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59D96" w14:textId="77777777" w:rsidR="0024615D" w:rsidRPr="006D202C" w:rsidRDefault="0024615D" w:rsidP="004008AA">
      <w:pPr>
        <w:pStyle w:val="Title"/>
        <w:rPr>
          <w:rFonts w:ascii="Arial Black" w:hAnsi="Arial Black" w:cs="Arial"/>
          <w:b/>
          <w:color w:val="0F6FC6" w:themeColor="accent1"/>
          <w:sz w:val="36"/>
        </w:rPr>
      </w:pPr>
      <w:r w:rsidRPr="006D202C">
        <w:rPr>
          <w:rFonts w:ascii="Arial Black" w:hAnsi="Arial Black" w:cs="Arial"/>
          <w:b/>
          <w:color w:val="0F6FC6" w:themeColor="accent1"/>
          <w:sz w:val="36"/>
        </w:rPr>
        <w:t>Palm Beach Transportation Planning Agency</w:t>
      </w:r>
    </w:p>
    <w:p w14:paraId="3F31DEF7" w14:textId="657837B3" w:rsidR="00016B0B" w:rsidRPr="006D202C" w:rsidRDefault="003B22DF" w:rsidP="004008AA">
      <w:pPr>
        <w:pStyle w:val="Title"/>
        <w:spacing w:after="240"/>
        <w:rPr>
          <w:rFonts w:ascii="Arial Black" w:hAnsi="Arial Black" w:cs="Arial"/>
          <w:b/>
          <w:color w:val="0F6FC6" w:themeColor="accent1"/>
          <w:sz w:val="36"/>
        </w:rPr>
      </w:pPr>
      <w:r w:rsidRPr="006D202C">
        <w:rPr>
          <w:rFonts w:ascii="Arial Black" w:hAnsi="Arial Black" w:cs="Arial"/>
          <w:b/>
          <w:color w:val="0F6FC6" w:themeColor="accent1"/>
          <w:sz w:val="36"/>
        </w:rPr>
        <w:t xml:space="preserve">Model </w:t>
      </w:r>
      <w:r w:rsidR="007F15F7" w:rsidRPr="006D202C">
        <w:rPr>
          <w:rFonts w:ascii="Arial Black" w:hAnsi="Arial Black" w:cs="Arial"/>
          <w:b/>
          <w:color w:val="0F6FC6" w:themeColor="accent1"/>
          <w:sz w:val="36"/>
        </w:rPr>
        <w:t>Complete Street Policy</w:t>
      </w:r>
      <w:r w:rsidR="00F509A3" w:rsidRPr="006D202C">
        <w:rPr>
          <w:rFonts w:ascii="Arial Black" w:hAnsi="Arial Black" w:cs="Arial"/>
          <w:b/>
          <w:color w:val="0F6FC6" w:themeColor="accent1"/>
          <w:sz w:val="36"/>
        </w:rPr>
        <w:t xml:space="preserve"> </w:t>
      </w:r>
    </w:p>
    <w:p w14:paraId="117386FD" w14:textId="3A01248C" w:rsidR="006D202C" w:rsidRDefault="001B1F39" w:rsidP="004508CF">
      <w:pPr>
        <w:autoSpaceDE w:val="0"/>
        <w:autoSpaceDN w:val="0"/>
        <w:adjustRightInd w:val="0"/>
        <w:jc w:val="both"/>
        <w:rPr>
          <w:rFonts w:ascii="Arial" w:hAnsi="Arial" w:cs="Arial"/>
          <w:color w:val="000000"/>
          <w:sz w:val="22"/>
          <w:szCs w:val="24"/>
        </w:rPr>
      </w:pPr>
      <w:r w:rsidRPr="002B4120">
        <w:rPr>
          <w:rFonts w:ascii="Arial" w:hAnsi="Arial" w:cs="Arial"/>
          <w:color w:val="000000"/>
          <w:sz w:val="22"/>
          <w:szCs w:val="24"/>
        </w:rPr>
        <w:t>“Complete Streets” means a transportation philosophy that calls for streets to be constructed and operated in a way that considers the needs of all users and enables equitable and safe access. Complete Streets are planned, designed, constructed, operated, and maintained to safely and comfortably accommodate people of all ages and abilities, including pedestrians, cyclists, transit users, motorists, a</w:t>
      </w:r>
      <w:r w:rsidR="00A80202" w:rsidRPr="002B4120">
        <w:rPr>
          <w:rFonts w:ascii="Arial" w:hAnsi="Arial" w:cs="Arial"/>
          <w:color w:val="000000"/>
          <w:sz w:val="22"/>
          <w:szCs w:val="24"/>
        </w:rPr>
        <w:t>s well as</w:t>
      </w:r>
      <w:r w:rsidRPr="002B4120">
        <w:rPr>
          <w:rFonts w:ascii="Arial" w:hAnsi="Arial" w:cs="Arial"/>
          <w:color w:val="000000"/>
          <w:sz w:val="22"/>
          <w:szCs w:val="24"/>
        </w:rPr>
        <w:t xml:space="preserve"> freight and service operators. </w:t>
      </w:r>
    </w:p>
    <w:p w14:paraId="13503C25" w14:textId="107A9694" w:rsidR="00016B0B" w:rsidRPr="002B4120" w:rsidRDefault="006D202C" w:rsidP="004508CF">
      <w:pPr>
        <w:autoSpaceDE w:val="0"/>
        <w:autoSpaceDN w:val="0"/>
        <w:adjustRightInd w:val="0"/>
        <w:jc w:val="both"/>
        <w:rPr>
          <w:rFonts w:ascii="Arial" w:hAnsi="Arial" w:cs="Arial"/>
          <w:color w:val="000000"/>
          <w:sz w:val="22"/>
          <w:szCs w:val="24"/>
        </w:rPr>
      </w:pPr>
      <w:r>
        <w:rPr>
          <w:rFonts w:ascii="Arial" w:hAnsi="Arial" w:cs="Arial"/>
          <w:color w:val="000000"/>
          <w:sz w:val="22"/>
          <w:szCs w:val="24"/>
        </w:rPr>
        <w:t>[</w:t>
      </w:r>
      <w:r w:rsidR="004008AA" w:rsidRPr="002B4120">
        <w:rPr>
          <w:rFonts w:ascii="Arial" w:hAnsi="Arial" w:cs="Arial"/>
          <w:color w:val="000000"/>
          <w:sz w:val="22"/>
          <w:szCs w:val="24"/>
          <w:highlight w:val="cyan"/>
        </w:rPr>
        <w:t>INSERT MUNICIPALITY</w:t>
      </w:r>
      <w:r w:rsidR="004008AA" w:rsidRPr="002B4120">
        <w:rPr>
          <w:rFonts w:ascii="Arial" w:hAnsi="Arial" w:cs="Arial"/>
          <w:color w:val="000000"/>
          <w:sz w:val="22"/>
          <w:szCs w:val="24"/>
        </w:rPr>
        <w:t>]</w:t>
      </w:r>
      <w:r w:rsidR="004008AA" w:rsidRPr="002B4120">
        <w:rPr>
          <w:rFonts w:ascii="Arial" w:hAnsi="Arial" w:cs="Arial"/>
          <w:sz w:val="18"/>
          <w:szCs w:val="20"/>
        </w:rPr>
        <w:t xml:space="preserve"> </w:t>
      </w:r>
      <w:r w:rsidR="004008AA" w:rsidRPr="002B4120">
        <w:rPr>
          <w:rFonts w:ascii="Arial" w:hAnsi="Arial" w:cs="Arial"/>
          <w:color w:val="000000"/>
          <w:sz w:val="22"/>
          <w:szCs w:val="24"/>
        </w:rPr>
        <w:t xml:space="preserve">shall construct and operate a comprehensive Complete Streets transportation system that enables safe access, mobility, economic development, attractive public spaces, health, and well-being for all people. </w:t>
      </w:r>
      <w:r w:rsidR="001B1F39" w:rsidRPr="002B4120">
        <w:rPr>
          <w:rFonts w:ascii="Arial" w:hAnsi="Arial" w:cs="Arial"/>
          <w:color w:val="000000"/>
          <w:sz w:val="22"/>
          <w:szCs w:val="24"/>
        </w:rPr>
        <w:t>This Complete Streets policy recognizes that depending on context, streets may serve diverse activities, functions, and intensity of uses.</w:t>
      </w:r>
    </w:p>
    <w:p w14:paraId="25D882B7" w14:textId="09C081A3" w:rsidR="007F15F7" w:rsidRPr="002B4120" w:rsidRDefault="007F15F7" w:rsidP="004008AA">
      <w:pPr>
        <w:pStyle w:val="Heading1"/>
        <w:rPr>
          <w:rFonts w:ascii="Arial" w:hAnsi="Arial" w:cs="Arial"/>
          <w:b/>
          <w:sz w:val="24"/>
        </w:rPr>
      </w:pPr>
      <w:r w:rsidRPr="006D202C">
        <w:rPr>
          <w:rFonts w:ascii="Arial" w:hAnsi="Arial" w:cs="Arial"/>
          <w:b/>
          <w:color w:val="009DD9" w:themeColor="accent2"/>
          <w:sz w:val="24"/>
        </w:rPr>
        <w:t>VISION</w:t>
      </w:r>
      <w:r w:rsidR="00917CBB" w:rsidRPr="006D202C">
        <w:rPr>
          <w:rFonts w:ascii="Arial" w:hAnsi="Arial" w:cs="Arial"/>
          <w:b/>
          <w:color w:val="009DD9" w:themeColor="accent2"/>
          <w:sz w:val="24"/>
        </w:rPr>
        <w:t xml:space="preserve"> &amp; INTENT</w:t>
      </w:r>
      <w:r w:rsidR="00D1582C" w:rsidRPr="002B4120">
        <w:rPr>
          <w:rFonts w:ascii="Arial" w:hAnsi="Arial" w:cs="Arial"/>
          <w:b/>
          <w:sz w:val="24"/>
        </w:rPr>
        <w:tab/>
      </w:r>
    </w:p>
    <w:p w14:paraId="69725FBB" w14:textId="6D2C1A55" w:rsidR="002E3B4B" w:rsidRPr="002B4120" w:rsidRDefault="007F15F7" w:rsidP="00917CBB">
      <w:pPr>
        <w:autoSpaceDE w:val="0"/>
        <w:autoSpaceDN w:val="0"/>
        <w:adjustRightInd w:val="0"/>
        <w:spacing w:after="0"/>
        <w:jc w:val="both"/>
        <w:rPr>
          <w:rFonts w:ascii="Arial" w:hAnsi="Arial" w:cs="Arial"/>
          <w:sz w:val="18"/>
        </w:rPr>
      </w:pPr>
      <w:r w:rsidRPr="002B4120">
        <w:rPr>
          <w:rFonts w:ascii="Arial" w:hAnsi="Arial" w:cs="Arial"/>
          <w:sz w:val="22"/>
          <w:szCs w:val="24"/>
        </w:rPr>
        <w:t>Complete Streets contribute directly to the health, safety,</w:t>
      </w:r>
      <w:r w:rsidR="00356D22" w:rsidRPr="002B4120">
        <w:rPr>
          <w:rFonts w:ascii="Arial" w:hAnsi="Arial" w:cs="Arial"/>
          <w:sz w:val="22"/>
          <w:szCs w:val="24"/>
        </w:rPr>
        <w:t xml:space="preserve"> </w:t>
      </w:r>
      <w:r w:rsidRPr="002B4120">
        <w:rPr>
          <w:rFonts w:ascii="Arial" w:hAnsi="Arial" w:cs="Arial"/>
          <w:sz w:val="22"/>
          <w:szCs w:val="24"/>
        </w:rPr>
        <w:t>economic vitality</w:t>
      </w:r>
      <w:r w:rsidR="001B1F39" w:rsidRPr="002B4120">
        <w:rPr>
          <w:rFonts w:ascii="Arial" w:hAnsi="Arial" w:cs="Arial"/>
          <w:sz w:val="22"/>
          <w:szCs w:val="24"/>
        </w:rPr>
        <w:t>,</w:t>
      </w:r>
      <w:r w:rsidRPr="002B4120">
        <w:rPr>
          <w:rFonts w:ascii="Arial" w:hAnsi="Arial" w:cs="Arial"/>
          <w:sz w:val="22"/>
          <w:szCs w:val="24"/>
        </w:rPr>
        <w:t xml:space="preserve"> </w:t>
      </w:r>
      <w:r w:rsidR="001B1F39" w:rsidRPr="002B4120">
        <w:rPr>
          <w:rFonts w:ascii="Arial" w:hAnsi="Arial" w:cs="Arial"/>
          <w:sz w:val="22"/>
          <w:szCs w:val="24"/>
        </w:rPr>
        <w:t xml:space="preserve">environment, </w:t>
      </w:r>
      <w:r w:rsidRPr="002B4120">
        <w:rPr>
          <w:rFonts w:ascii="Arial" w:hAnsi="Arial" w:cs="Arial"/>
          <w:sz w:val="22"/>
          <w:szCs w:val="24"/>
        </w:rPr>
        <w:t xml:space="preserve">and quality of life in </w:t>
      </w:r>
      <w:r w:rsidR="00356D22" w:rsidRPr="002B4120">
        <w:rPr>
          <w:rFonts w:ascii="Arial" w:hAnsi="Arial" w:cs="Arial"/>
          <w:sz w:val="22"/>
          <w:szCs w:val="24"/>
        </w:rPr>
        <w:t>[</w:t>
      </w:r>
      <w:r w:rsidR="00356D22" w:rsidRPr="002B4120">
        <w:rPr>
          <w:rFonts w:ascii="Arial" w:hAnsi="Arial" w:cs="Arial"/>
          <w:sz w:val="22"/>
          <w:szCs w:val="24"/>
          <w:highlight w:val="cyan"/>
        </w:rPr>
        <w:t>INSERT MUNICIPALITY</w:t>
      </w:r>
      <w:r w:rsidR="00356D22" w:rsidRPr="002B4120">
        <w:rPr>
          <w:rFonts w:ascii="Arial" w:hAnsi="Arial" w:cs="Arial"/>
          <w:sz w:val="22"/>
          <w:szCs w:val="24"/>
        </w:rPr>
        <w:t>]</w:t>
      </w:r>
      <w:r w:rsidRPr="002B4120">
        <w:rPr>
          <w:rFonts w:ascii="Arial" w:hAnsi="Arial" w:cs="Arial"/>
          <w:sz w:val="22"/>
          <w:szCs w:val="24"/>
        </w:rPr>
        <w:t xml:space="preserve">. Through implementation of </w:t>
      </w:r>
      <w:r w:rsidR="008B7B4E" w:rsidRPr="002B4120">
        <w:rPr>
          <w:rFonts w:ascii="Arial" w:hAnsi="Arial" w:cs="Arial"/>
          <w:sz w:val="22"/>
          <w:szCs w:val="24"/>
        </w:rPr>
        <w:t>th</w:t>
      </w:r>
      <w:r w:rsidR="00426AA8" w:rsidRPr="002B4120">
        <w:rPr>
          <w:rFonts w:ascii="Arial" w:hAnsi="Arial" w:cs="Arial"/>
          <w:sz w:val="22"/>
          <w:szCs w:val="24"/>
        </w:rPr>
        <w:t>is</w:t>
      </w:r>
      <w:r w:rsidR="008B7B4E" w:rsidRPr="002B4120">
        <w:rPr>
          <w:rFonts w:ascii="Arial" w:hAnsi="Arial" w:cs="Arial"/>
          <w:sz w:val="22"/>
          <w:szCs w:val="24"/>
        </w:rPr>
        <w:t xml:space="preserve"> </w:t>
      </w:r>
      <w:r w:rsidRPr="002B4120">
        <w:rPr>
          <w:rFonts w:ascii="Arial" w:hAnsi="Arial" w:cs="Arial"/>
          <w:sz w:val="22"/>
          <w:szCs w:val="24"/>
        </w:rPr>
        <w:t>Complete Streets</w:t>
      </w:r>
      <w:r w:rsidR="008B7B4E" w:rsidRPr="002B4120">
        <w:rPr>
          <w:rFonts w:ascii="Arial" w:hAnsi="Arial" w:cs="Arial"/>
          <w:sz w:val="22"/>
          <w:szCs w:val="24"/>
        </w:rPr>
        <w:t xml:space="preserve"> Policy</w:t>
      </w:r>
      <w:r w:rsidR="00D1582C" w:rsidRPr="002B4120">
        <w:rPr>
          <w:rFonts w:ascii="Arial" w:hAnsi="Arial" w:cs="Arial"/>
          <w:sz w:val="22"/>
          <w:szCs w:val="24"/>
        </w:rPr>
        <w:t>,</w:t>
      </w:r>
      <w:r w:rsidRPr="002B4120">
        <w:rPr>
          <w:rFonts w:ascii="Arial" w:hAnsi="Arial" w:cs="Arial"/>
          <w:sz w:val="22"/>
          <w:szCs w:val="24"/>
        </w:rPr>
        <w:t xml:space="preserve"> </w:t>
      </w:r>
      <w:r w:rsidR="00356D22" w:rsidRPr="002B4120">
        <w:rPr>
          <w:rFonts w:ascii="Arial" w:hAnsi="Arial" w:cs="Arial"/>
          <w:sz w:val="22"/>
          <w:szCs w:val="24"/>
        </w:rPr>
        <w:t>[</w:t>
      </w:r>
      <w:r w:rsidR="00356D22" w:rsidRPr="002B4120">
        <w:rPr>
          <w:rFonts w:ascii="Arial" w:hAnsi="Arial" w:cs="Arial"/>
          <w:sz w:val="22"/>
          <w:szCs w:val="24"/>
          <w:highlight w:val="cyan"/>
        </w:rPr>
        <w:t>INSERT MUNICIPALITY</w:t>
      </w:r>
      <w:r w:rsidR="00356D22" w:rsidRPr="002B4120">
        <w:rPr>
          <w:rFonts w:ascii="Arial" w:hAnsi="Arial" w:cs="Arial"/>
          <w:sz w:val="22"/>
          <w:szCs w:val="24"/>
        </w:rPr>
        <w:t xml:space="preserve">] </w:t>
      </w:r>
      <w:r w:rsidR="00426AA8" w:rsidRPr="002B4120">
        <w:rPr>
          <w:rFonts w:ascii="Arial" w:hAnsi="Arial" w:cs="Arial"/>
          <w:sz w:val="22"/>
          <w:szCs w:val="24"/>
        </w:rPr>
        <w:t>will</w:t>
      </w:r>
      <w:r w:rsidR="00DE5879" w:rsidRPr="002B4120">
        <w:rPr>
          <w:rFonts w:ascii="Arial" w:hAnsi="Arial" w:cs="Arial"/>
          <w:sz w:val="22"/>
          <w:szCs w:val="24"/>
        </w:rPr>
        <w:t xml:space="preserve"> consistently plan, design, construct, and maintain transportation facilities that are </w:t>
      </w:r>
      <w:r w:rsidR="00DE5879" w:rsidRPr="002B4120">
        <w:rPr>
          <w:rFonts w:ascii="Arial" w:hAnsi="Arial" w:cs="Arial"/>
          <w:color w:val="000000"/>
          <w:sz w:val="22"/>
          <w:szCs w:val="24"/>
        </w:rPr>
        <w:t xml:space="preserve">safe, </w:t>
      </w:r>
      <w:r w:rsidR="009B7EF7" w:rsidRPr="002B4120">
        <w:rPr>
          <w:rFonts w:ascii="Arial" w:hAnsi="Arial" w:cs="Arial"/>
          <w:color w:val="000000"/>
          <w:sz w:val="22"/>
          <w:szCs w:val="24"/>
        </w:rPr>
        <w:t xml:space="preserve">reliable, efficient, </w:t>
      </w:r>
      <w:r w:rsidR="00DE5879" w:rsidRPr="002B4120">
        <w:rPr>
          <w:rFonts w:ascii="Arial" w:hAnsi="Arial" w:cs="Arial"/>
          <w:sz w:val="22"/>
          <w:szCs w:val="24"/>
        </w:rPr>
        <w:t xml:space="preserve">convenient </w:t>
      </w:r>
      <w:r w:rsidR="00DE5879" w:rsidRPr="002B4120">
        <w:rPr>
          <w:rFonts w:ascii="Arial" w:hAnsi="Arial" w:cs="Arial"/>
          <w:color w:val="000000"/>
          <w:sz w:val="22"/>
          <w:szCs w:val="24"/>
        </w:rPr>
        <w:t>and connected and that enable secure and comfortable access and mobility for users of all ages, abilities and transportation modes</w:t>
      </w:r>
      <w:r w:rsidR="00426AA8" w:rsidRPr="002B4120">
        <w:rPr>
          <w:rFonts w:ascii="Arial" w:hAnsi="Arial" w:cs="Arial"/>
          <w:color w:val="000000"/>
          <w:sz w:val="22"/>
          <w:szCs w:val="24"/>
        </w:rPr>
        <w:t>.</w:t>
      </w:r>
    </w:p>
    <w:p w14:paraId="0A7F77FF" w14:textId="19645ADA" w:rsidR="00DE5879" w:rsidRPr="002B4120" w:rsidRDefault="00426AA8" w:rsidP="008236CD">
      <w:pPr>
        <w:autoSpaceDE w:val="0"/>
        <w:autoSpaceDN w:val="0"/>
        <w:adjustRightInd w:val="0"/>
        <w:spacing w:after="0"/>
        <w:jc w:val="both"/>
        <w:rPr>
          <w:rFonts w:ascii="Arial" w:hAnsi="Arial" w:cs="Arial"/>
          <w:color w:val="000000"/>
          <w:sz w:val="22"/>
          <w:szCs w:val="24"/>
        </w:rPr>
      </w:pPr>
      <w:r w:rsidRPr="002B4120">
        <w:rPr>
          <w:rFonts w:ascii="Arial" w:hAnsi="Arial" w:cs="Arial"/>
          <w:sz w:val="22"/>
          <w:szCs w:val="24"/>
        </w:rPr>
        <w:t>T</w:t>
      </w:r>
      <w:r w:rsidR="00917CBB" w:rsidRPr="002B4120">
        <w:rPr>
          <w:rFonts w:ascii="Arial" w:hAnsi="Arial" w:cs="Arial"/>
          <w:sz w:val="22"/>
          <w:szCs w:val="24"/>
        </w:rPr>
        <w:t xml:space="preserve">his policy to </w:t>
      </w:r>
      <w:r w:rsidRPr="002B4120">
        <w:rPr>
          <w:rFonts w:ascii="Arial" w:hAnsi="Arial" w:cs="Arial"/>
          <w:sz w:val="22"/>
          <w:szCs w:val="24"/>
        </w:rPr>
        <w:t>directs</w:t>
      </w:r>
      <w:r w:rsidR="00917CBB" w:rsidRPr="002B4120">
        <w:rPr>
          <w:rFonts w:ascii="Arial" w:hAnsi="Arial" w:cs="Arial"/>
          <w:sz w:val="22"/>
          <w:szCs w:val="24"/>
        </w:rPr>
        <w:t xml:space="preserve"> [</w:t>
      </w:r>
      <w:r w:rsidR="00917CBB" w:rsidRPr="002B4120">
        <w:rPr>
          <w:rFonts w:ascii="Arial" w:hAnsi="Arial" w:cs="Arial"/>
          <w:sz w:val="22"/>
          <w:szCs w:val="24"/>
          <w:highlight w:val="cyan"/>
        </w:rPr>
        <w:t>INSERT MUNICIPALITY</w:t>
      </w:r>
      <w:r w:rsidR="00917CBB" w:rsidRPr="002B4120">
        <w:rPr>
          <w:rFonts w:ascii="Arial" w:hAnsi="Arial" w:cs="Arial"/>
          <w:sz w:val="22"/>
          <w:szCs w:val="24"/>
        </w:rPr>
        <w:t xml:space="preserve">] </w:t>
      </w:r>
      <w:r w:rsidRPr="002B4120">
        <w:rPr>
          <w:rFonts w:ascii="Arial" w:hAnsi="Arial" w:cs="Arial"/>
          <w:sz w:val="22"/>
          <w:szCs w:val="24"/>
        </w:rPr>
        <w:t xml:space="preserve">decision-makers </w:t>
      </w:r>
      <w:r w:rsidR="00917CBB" w:rsidRPr="002B4120">
        <w:rPr>
          <w:rFonts w:ascii="Arial" w:hAnsi="Arial" w:cs="Arial"/>
          <w:sz w:val="22"/>
          <w:szCs w:val="24"/>
        </w:rPr>
        <w:t xml:space="preserve">to consider all </w:t>
      </w:r>
      <w:r w:rsidR="002E3B4B" w:rsidRPr="002B4120">
        <w:rPr>
          <w:rFonts w:ascii="Arial" w:hAnsi="Arial" w:cs="Arial"/>
          <w:sz w:val="22"/>
          <w:szCs w:val="24"/>
        </w:rPr>
        <w:t xml:space="preserve">transportation system </w:t>
      </w:r>
      <w:r w:rsidR="00917CBB" w:rsidRPr="002B4120">
        <w:rPr>
          <w:rFonts w:ascii="Arial" w:hAnsi="Arial" w:cs="Arial"/>
          <w:sz w:val="22"/>
          <w:szCs w:val="24"/>
        </w:rPr>
        <w:t>users</w:t>
      </w:r>
      <w:r w:rsidR="00393662" w:rsidRPr="002B4120">
        <w:rPr>
          <w:rFonts w:ascii="Arial" w:hAnsi="Arial" w:cs="Arial"/>
          <w:sz w:val="22"/>
          <w:szCs w:val="24"/>
        </w:rPr>
        <w:t xml:space="preserve"> when</w:t>
      </w:r>
      <w:r w:rsidR="00917CBB" w:rsidRPr="002B4120">
        <w:rPr>
          <w:rFonts w:ascii="Arial" w:hAnsi="Arial" w:cs="Arial"/>
          <w:sz w:val="22"/>
          <w:szCs w:val="24"/>
        </w:rPr>
        <w:t xml:space="preserve"> </w:t>
      </w:r>
      <w:r w:rsidR="00393662" w:rsidRPr="002B4120">
        <w:rPr>
          <w:rFonts w:ascii="Arial" w:hAnsi="Arial" w:cs="Arial"/>
          <w:sz w:val="22"/>
          <w:szCs w:val="24"/>
        </w:rPr>
        <w:t xml:space="preserve">making </w:t>
      </w:r>
      <w:r w:rsidR="002E3B4B" w:rsidRPr="002B4120">
        <w:rPr>
          <w:rFonts w:ascii="Arial" w:hAnsi="Arial" w:cs="Arial"/>
          <w:sz w:val="22"/>
          <w:szCs w:val="24"/>
        </w:rPr>
        <w:t xml:space="preserve">decisions regarding transportation and land use </w:t>
      </w:r>
      <w:r w:rsidR="00917CBB" w:rsidRPr="002B4120">
        <w:rPr>
          <w:rFonts w:ascii="Arial" w:hAnsi="Arial" w:cs="Arial"/>
          <w:sz w:val="22"/>
          <w:szCs w:val="24"/>
        </w:rPr>
        <w:t>planning</w:t>
      </w:r>
      <w:r w:rsidR="008236CD" w:rsidRPr="002B4120">
        <w:rPr>
          <w:rFonts w:ascii="Arial" w:hAnsi="Arial" w:cs="Arial"/>
          <w:sz w:val="22"/>
          <w:szCs w:val="24"/>
        </w:rPr>
        <w:t xml:space="preserve"> </w:t>
      </w:r>
      <w:r w:rsidR="00393662" w:rsidRPr="002B4120">
        <w:rPr>
          <w:rFonts w:ascii="Arial" w:hAnsi="Arial" w:cs="Arial"/>
          <w:sz w:val="22"/>
          <w:szCs w:val="24"/>
        </w:rPr>
        <w:t xml:space="preserve">to advance </w:t>
      </w:r>
      <w:r w:rsidR="00917CBB" w:rsidRPr="002B4120">
        <w:rPr>
          <w:rFonts w:ascii="Arial" w:hAnsi="Arial" w:cs="Arial"/>
          <w:sz w:val="22"/>
          <w:szCs w:val="24"/>
        </w:rPr>
        <w:t>Complete Streets to the greatest extent possible</w:t>
      </w:r>
      <w:r w:rsidR="00393662" w:rsidRPr="002B4120">
        <w:rPr>
          <w:rFonts w:ascii="Arial" w:hAnsi="Arial" w:cs="Arial"/>
          <w:sz w:val="22"/>
          <w:szCs w:val="24"/>
        </w:rPr>
        <w:t xml:space="preserve">, </w:t>
      </w:r>
      <w:r w:rsidR="008A0729" w:rsidRPr="002B4120">
        <w:rPr>
          <w:rFonts w:ascii="Arial" w:hAnsi="Arial" w:cs="Arial"/>
          <w:sz w:val="22"/>
          <w:szCs w:val="24"/>
        </w:rPr>
        <w:t xml:space="preserve">prioritizing </w:t>
      </w:r>
      <w:r w:rsidR="00393662" w:rsidRPr="002B4120">
        <w:rPr>
          <w:rFonts w:ascii="Arial" w:hAnsi="Arial" w:cs="Arial"/>
          <w:sz w:val="22"/>
          <w:szCs w:val="24"/>
        </w:rPr>
        <w:t>safe access for vulnerable users</w:t>
      </w:r>
      <w:r w:rsidR="008A0729" w:rsidRPr="002B4120">
        <w:rPr>
          <w:rFonts w:ascii="Arial" w:hAnsi="Arial" w:cs="Arial"/>
          <w:sz w:val="22"/>
          <w:szCs w:val="24"/>
        </w:rPr>
        <w:t xml:space="preserve"> </w:t>
      </w:r>
      <w:r w:rsidR="00393662" w:rsidRPr="002B4120">
        <w:rPr>
          <w:rFonts w:ascii="Arial" w:hAnsi="Arial" w:cs="Arial"/>
          <w:sz w:val="22"/>
          <w:szCs w:val="24"/>
        </w:rPr>
        <w:t>and underinvested and underserved communities</w:t>
      </w:r>
      <w:r w:rsidRPr="002B4120">
        <w:rPr>
          <w:rFonts w:ascii="Arial" w:hAnsi="Arial" w:cs="Arial"/>
          <w:color w:val="000000"/>
          <w:sz w:val="22"/>
          <w:szCs w:val="24"/>
        </w:rPr>
        <w:t xml:space="preserve"> and</w:t>
      </w:r>
      <w:r w:rsidRPr="002B4120">
        <w:rPr>
          <w:rFonts w:ascii="Arial" w:hAnsi="Arial" w:cs="Arial"/>
          <w:sz w:val="22"/>
          <w:szCs w:val="24"/>
        </w:rPr>
        <w:t xml:space="preserve"> ensur</w:t>
      </w:r>
      <w:r w:rsidR="009B7EF7" w:rsidRPr="002B4120">
        <w:rPr>
          <w:rFonts w:ascii="Arial" w:hAnsi="Arial" w:cs="Arial"/>
          <w:sz w:val="22"/>
          <w:szCs w:val="24"/>
        </w:rPr>
        <w:t>ing</w:t>
      </w:r>
      <w:r w:rsidRPr="002B4120">
        <w:rPr>
          <w:rFonts w:ascii="Arial" w:hAnsi="Arial" w:cs="Arial"/>
          <w:sz w:val="22"/>
          <w:szCs w:val="24"/>
        </w:rPr>
        <w:t xml:space="preserve"> social equity through improved access to jobs, health care and other community amenities.</w:t>
      </w:r>
    </w:p>
    <w:p w14:paraId="5D879C46" w14:textId="76483A23" w:rsidR="004508CF" w:rsidRPr="002B4120" w:rsidRDefault="002E3B4B" w:rsidP="004508CF">
      <w:pPr>
        <w:pStyle w:val="Default"/>
        <w:spacing w:after="240" w:line="276" w:lineRule="auto"/>
        <w:jc w:val="both"/>
        <w:rPr>
          <w:sz w:val="22"/>
        </w:rPr>
      </w:pPr>
      <w:r w:rsidRPr="002B4120">
        <w:rPr>
          <w:sz w:val="22"/>
        </w:rPr>
        <w:t>This Transportation System may be achieved through projects that fully implement Complete Streets or projects that incrementally implement Complete Streets through a series of smaller improvements over time.</w:t>
      </w:r>
    </w:p>
    <w:p w14:paraId="26F8F7D5" w14:textId="69913FC2" w:rsidR="0043668D" w:rsidRPr="006D202C" w:rsidRDefault="0043668D" w:rsidP="004008AA">
      <w:pPr>
        <w:pStyle w:val="Heading2"/>
        <w:spacing w:line="360" w:lineRule="auto"/>
        <w:rPr>
          <w:rFonts w:ascii="Arial" w:hAnsi="Arial" w:cs="Arial"/>
          <w:b/>
          <w:color w:val="0B5294" w:themeColor="accent1" w:themeShade="BF"/>
          <w:sz w:val="24"/>
        </w:rPr>
      </w:pPr>
      <w:r w:rsidRPr="006D202C">
        <w:rPr>
          <w:rFonts w:ascii="Arial" w:hAnsi="Arial" w:cs="Arial"/>
          <w:b/>
          <w:color w:val="0B5294" w:themeColor="accent1" w:themeShade="BF"/>
          <w:sz w:val="24"/>
        </w:rPr>
        <w:t>GOALS</w:t>
      </w:r>
    </w:p>
    <w:p w14:paraId="3848647F" w14:textId="14810FA7" w:rsidR="00F96766" w:rsidRPr="006D202C" w:rsidRDefault="00F96766" w:rsidP="004508CF">
      <w:pPr>
        <w:pStyle w:val="Default"/>
        <w:numPr>
          <w:ilvl w:val="0"/>
          <w:numId w:val="20"/>
        </w:numPr>
        <w:spacing w:line="276" w:lineRule="auto"/>
        <w:ind w:left="360"/>
        <w:jc w:val="both"/>
        <w:rPr>
          <w:rStyle w:val="Emphasis"/>
          <w:b/>
          <w:color w:val="auto"/>
          <w:sz w:val="22"/>
          <w:szCs w:val="22"/>
        </w:rPr>
      </w:pPr>
      <w:r w:rsidRPr="006D202C">
        <w:rPr>
          <w:rStyle w:val="Emphasis"/>
          <w:b/>
          <w:color w:val="auto"/>
          <w:sz w:val="22"/>
          <w:szCs w:val="22"/>
        </w:rPr>
        <w:t xml:space="preserve">Safety and Convenience for </w:t>
      </w:r>
      <w:r w:rsidR="004C547B" w:rsidRPr="006D202C">
        <w:rPr>
          <w:rStyle w:val="Emphasis"/>
          <w:b/>
          <w:color w:val="auto"/>
          <w:sz w:val="22"/>
          <w:szCs w:val="22"/>
        </w:rPr>
        <w:t>A</w:t>
      </w:r>
      <w:r w:rsidRPr="006D202C">
        <w:rPr>
          <w:rStyle w:val="Emphasis"/>
          <w:b/>
          <w:color w:val="auto"/>
          <w:sz w:val="22"/>
          <w:szCs w:val="22"/>
        </w:rPr>
        <w:t>ll Transportation Users</w:t>
      </w:r>
    </w:p>
    <w:p w14:paraId="4C4425DE" w14:textId="2E656CDF" w:rsidR="00F96766" w:rsidRPr="002B4120" w:rsidRDefault="00F96766" w:rsidP="004008AA">
      <w:pPr>
        <w:pStyle w:val="Default"/>
        <w:spacing w:after="240" w:line="276" w:lineRule="auto"/>
        <w:ind w:left="360"/>
        <w:jc w:val="both"/>
        <w:rPr>
          <w:sz w:val="22"/>
          <w:szCs w:val="22"/>
        </w:rPr>
      </w:pPr>
      <w:r w:rsidRPr="002B4120">
        <w:rPr>
          <w:sz w:val="22"/>
          <w:szCs w:val="22"/>
        </w:rPr>
        <w:t xml:space="preserve">Create a transportation system that is designed and operated in ways that ensure the safety, security, comfort, access, and convenience </w:t>
      </w:r>
      <w:r w:rsidR="000F40EF" w:rsidRPr="002B4120">
        <w:rPr>
          <w:sz w:val="22"/>
          <w:szCs w:val="22"/>
        </w:rPr>
        <w:t xml:space="preserve">for all </w:t>
      </w:r>
      <w:r w:rsidRPr="002B4120">
        <w:rPr>
          <w:sz w:val="22"/>
          <w:szCs w:val="22"/>
        </w:rPr>
        <w:t>users</w:t>
      </w:r>
      <w:r w:rsidR="00F959B9" w:rsidRPr="002B4120">
        <w:rPr>
          <w:sz w:val="22"/>
          <w:szCs w:val="22"/>
        </w:rPr>
        <w:t xml:space="preserve"> of all ages and abilities</w:t>
      </w:r>
      <w:r w:rsidRPr="002B4120">
        <w:rPr>
          <w:sz w:val="22"/>
          <w:szCs w:val="22"/>
        </w:rPr>
        <w:t>, including pedestrians, bicyclists, public transit users, emergency responders, transporters of commercial goods, motor vehicles, and freight providers.</w:t>
      </w:r>
    </w:p>
    <w:p w14:paraId="6D6D854B" w14:textId="36422CD8" w:rsidR="00F96766" w:rsidRPr="002B4120" w:rsidRDefault="00F96766" w:rsidP="004508CF">
      <w:pPr>
        <w:pStyle w:val="Default"/>
        <w:numPr>
          <w:ilvl w:val="0"/>
          <w:numId w:val="20"/>
        </w:numPr>
        <w:spacing w:line="276" w:lineRule="auto"/>
        <w:ind w:left="360"/>
        <w:jc w:val="both"/>
        <w:rPr>
          <w:rStyle w:val="Emphasis"/>
          <w:b/>
          <w:sz w:val="22"/>
          <w:szCs w:val="22"/>
        </w:rPr>
      </w:pPr>
      <w:r w:rsidRPr="002B4120">
        <w:rPr>
          <w:rStyle w:val="Emphasis"/>
          <w:b/>
          <w:sz w:val="22"/>
          <w:szCs w:val="22"/>
        </w:rPr>
        <w:t xml:space="preserve">Connected Facilities that </w:t>
      </w:r>
      <w:r w:rsidR="004C547B" w:rsidRPr="002B4120">
        <w:rPr>
          <w:rStyle w:val="Emphasis"/>
          <w:b/>
          <w:sz w:val="22"/>
          <w:szCs w:val="22"/>
        </w:rPr>
        <w:t>A</w:t>
      </w:r>
      <w:r w:rsidRPr="002B4120">
        <w:rPr>
          <w:rStyle w:val="Emphasis"/>
          <w:b/>
          <w:sz w:val="22"/>
          <w:szCs w:val="22"/>
        </w:rPr>
        <w:t xml:space="preserve">ccommodate </w:t>
      </w:r>
      <w:r w:rsidR="004C547B" w:rsidRPr="002B4120">
        <w:rPr>
          <w:rStyle w:val="Emphasis"/>
          <w:b/>
          <w:sz w:val="22"/>
          <w:szCs w:val="22"/>
        </w:rPr>
        <w:t>A</w:t>
      </w:r>
      <w:r w:rsidRPr="002B4120">
        <w:rPr>
          <w:rStyle w:val="Emphasis"/>
          <w:b/>
          <w:sz w:val="22"/>
          <w:szCs w:val="22"/>
        </w:rPr>
        <w:t xml:space="preserve">ll </w:t>
      </w:r>
      <w:r w:rsidR="004C547B" w:rsidRPr="002B4120">
        <w:rPr>
          <w:rStyle w:val="Emphasis"/>
          <w:b/>
          <w:sz w:val="22"/>
          <w:szCs w:val="22"/>
        </w:rPr>
        <w:t>T</w:t>
      </w:r>
      <w:r w:rsidRPr="002B4120">
        <w:rPr>
          <w:rStyle w:val="Emphasis"/>
          <w:b/>
          <w:sz w:val="22"/>
          <w:szCs w:val="22"/>
        </w:rPr>
        <w:t xml:space="preserve">ravel </w:t>
      </w:r>
      <w:r w:rsidR="004C547B" w:rsidRPr="002B4120">
        <w:rPr>
          <w:rStyle w:val="Emphasis"/>
          <w:b/>
          <w:sz w:val="22"/>
          <w:szCs w:val="22"/>
        </w:rPr>
        <w:t>M</w:t>
      </w:r>
      <w:r w:rsidR="007A36A7" w:rsidRPr="002B4120">
        <w:rPr>
          <w:rStyle w:val="Emphasis"/>
          <w:b/>
          <w:sz w:val="22"/>
          <w:szCs w:val="22"/>
        </w:rPr>
        <w:t>odes</w:t>
      </w:r>
    </w:p>
    <w:p w14:paraId="1D9F91AC" w14:textId="77777777" w:rsidR="00F96766" w:rsidRPr="002B4120" w:rsidRDefault="00F96766" w:rsidP="004008AA">
      <w:pPr>
        <w:pStyle w:val="ListParagraph"/>
        <w:autoSpaceDE w:val="0"/>
        <w:autoSpaceDN w:val="0"/>
        <w:adjustRightInd w:val="0"/>
        <w:ind w:left="360"/>
        <w:jc w:val="both"/>
        <w:rPr>
          <w:rFonts w:ascii="Arial" w:hAnsi="Arial" w:cs="Arial"/>
          <w:color w:val="000000"/>
          <w:sz w:val="22"/>
          <w:szCs w:val="22"/>
        </w:rPr>
      </w:pPr>
      <w:r w:rsidRPr="002B4120">
        <w:rPr>
          <w:rFonts w:ascii="Arial" w:hAnsi="Arial" w:cs="Arial"/>
          <w:color w:val="000000"/>
          <w:sz w:val="22"/>
          <w:szCs w:val="22"/>
        </w:rPr>
        <w:t>Create a transportation system that includes integrated networks of connected facilities accommodating all modes of travel.</w:t>
      </w:r>
    </w:p>
    <w:p w14:paraId="0DA43E0B" w14:textId="60DC83E8" w:rsidR="00F96766" w:rsidRPr="002B4120" w:rsidRDefault="007605C1" w:rsidP="004008AA">
      <w:pPr>
        <w:pStyle w:val="Default"/>
        <w:numPr>
          <w:ilvl w:val="0"/>
          <w:numId w:val="20"/>
        </w:numPr>
        <w:spacing w:line="276" w:lineRule="auto"/>
        <w:ind w:left="360"/>
        <w:jc w:val="both"/>
        <w:rPr>
          <w:rStyle w:val="Emphasis"/>
          <w:b/>
          <w:sz w:val="22"/>
          <w:szCs w:val="22"/>
        </w:rPr>
      </w:pPr>
      <w:r w:rsidRPr="002B4120">
        <w:rPr>
          <w:rStyle w:val="Emphasis"/>
          <w:b/>
          <w:sz w:val="22"/>
          <w:szCs w:val="22"/>
        </w:rPr>
        <w:t>Incre</w:t>
      </w:r>
      <w:r w:rsidR="002E3B4B" w:rsidRPr="002B4120">
        <w:rPr>
          <w:rStyle w:val="Emphasis"/>
          <w:b/>
          <w:sz w:val="22"/>
          <w:szCs w:val="22"/>
        </w:rPr>
        <w:t>ase</w:t>
      </w:r>
      <w:r w:rsidRPr="002B4120">
        <w:rPr>
          <w:rStyle w:val="Emphasis"/>
          <w:b/>
          <w:sz w:val="22"/>
          <w:szCs w:val="22"/>
        </w:rPr>
        <w:t xml:space="preserve"> </w:t>
      </w:r>
      <w:r w:rsidR="004C547B" w:rsidRPr="002B4120">
        <w:rPr>
          <w:rStyle w:val="Emphasis"/>
          <w:b/>
          <w:sz w:val="22"/>
          <w:szCs w:val="22"/>
        </w:rPr>
        <w:t>Walking, Bicycling, and Public T</w:t>
      </w:r>
      <w:r w:rsidR="007A36A7" w:rsidRPr="002B4120">
        <w:rPr>
          <w:rStyle w:val="Emphasis"/>
          <w:b/>
          <w:sz w:val="22"/>
          <w:szCs w:val="22"/>
        </w:rPr>
        <w:t>ransit</w:t>
      </w:r>
    </w:p>
    <w:p w14:paraId="70ECD534" w14:textId="6533C894" w:rsidR="00F96766" w:rsidRPr="002B4120" w:rsidRDefault="004C547B" w:rsidP="004008AA">
      <w:pPr>
        <w:pStyle w:val="Default"/>
        <w:spacing w:after="240" w:line="276" w:lineRule="auto"/>
        <w:ind w:left="360"/>
        <w:jc w:val="both"/>
        <w:rPr>
          <w:sz w:val="22"/>
          <w:szCs w:val="22"/>
        </w:rPr>
      </w:pPr>
      <w:r w:rsidRPr="002B4120">
        <w:rPr>
          <w:sz w:val="22"/>
          <w:szCs w:val="22"/>
        </w:rPr>
        <w:t xml:space="preserve">Create a transportation system </w:t>
      </w:r>
      <w:r w:rsidR="008F26F6" w:rsidRPr="002B4120">
        <w:rPr>
          <w:sz w:val="22"/>
          <w:szCs w:val="22"/>
        </w:rPr>
        <w:t>that encourages</w:t>
      </w:r>
      <w:r w:rsidRPr="002B4120">
        <w:rPr>
          <w:sz w:val="22"/>
          <w:szCs w:val="22"/>
        </w:rPr>
        <w:t xml:space="preserve"> walking, bicycling and public transit</w:t>
      </w:r>
      <w:r w:rsidR="007605C1" w:rsidRPr="002B4120">
        <w:rPr>
          <w:sz w:val="22"/>
          <w:szCs w:val="22"/>
        </w:rPr>
        <w:t xml:space="preserve">. </w:t>
      </w:r>
    </w:p>
    <w:p w14:paraId="48BC2859" w14:textId="56194DC6" w:rsidR="004C547B" w:rsidRPr="002B4120" w:rsidRDefault="004C547B" w:rsidP="004508CF">
      <w:pPr>
        <w:pStyle w:val="Default"/>
        <w:numPr>
          <w:ilvl w:val="0"/>
          <w:numId w:val="20"/>
        </w:numPr>
        <w:spacing w:line="276" w:lineRule="auto"/>
        <w:ind w:left="360"/>
        <w:jc w:val="both"/>
        <w:rPr>
          <w:rStyle w:val="Emphasis"/>
          <w:b/>
          <w:sz w:val="22"/>
          <w:szCs w:val="22"/>
        </w:rPr>
      </w:pPr>
      <w:r w:rsidRPr="002B4120">
        <w:rPr>
          <w:rStyle w:val="Emphasis"/>
          <w:b/>
          <w:sz w:val="22"/>
          <w:szCs w:val="22"/>
        </w:rPr>
        <w:lastRenderedPageBreak/>
        <w:t>Economic Development</w:t>
      </w:r>
    </w:p>
    <w:p w14:paraId="7564ACEE" w14:textId="44A94A9B" w:rsidR="004C547B" w:rsidRPr="002B4120" w:rsidRDefault="004C547B" w:rsidP="004008AA">
      <w:pPr>
        <w:pStyle w:val="Default"/>
        <w:spacing w:after="240" w:line="276" w:lineRule="auto"/>
        <w:ind w:left="360"/>
        <w:jc w:val="both"/>
        <w:rPr>
          <w:sz w:val="22"/>
          <w:szCs w:val="22"/>
        </w:rPr>
      </w:pPr>
      <w:r w:rsidRPr="002B4120">
        <w:rPr>
          <w:sz w:val="22"/>
          <w:szCs w:val="22"/>
        </w:rPr>
        <w:t>Create a transportation system that promotes economic development</w:t>
      </w:r>
      <w:r w:rsidR="00F959B9" w:rsidRPr="002B4120">
        <w:rPr>
          <w:sz w:val="22"/>
          <w:szCs w:val="22"/>
        </w:rPr>
        <w:t xml:space="preserve"> and support</w:t>
      </w:r>
      <w:r w:rsidR="0073295A" w:rsidRPr="002B4120">
        <w:rPr>
          <w:sz w:val="22"/>
          <w:szCs w:val="22"/>
        </w:rPr>
        <w:t>s</w:t>
      </w:r>
      <w:r w:rsidR="00F959B9" w:rsidRPr="002B4120">
        <w:rPr>
          <w:sz w:val="22"/>
          <w:szCs w:val="22"/>
        </w:rPr>
        <w:t xml:space="preserve"> redevelopment of and connectivity to activity centers</w:t>
      </w:r>
      <w:r w:rsidRPr="002B4120">
        <w:rPr>
          <w:sz w:val="22"/>
          <w:szCs w:val="22"/>
        </w:rPr>
        <w:t xml:space="preserve">. </w:t>
      </w:r>
    </w:p>
    <w:p w14:paraId="324B150E" w14:textId="7D0AC482" w:rsidR="004C547B" w:rsidRPr="002B4120" w:rsidRDefault="004C547B" w:rsidP="004508CF">
      <w:pPr>
        <w:pStyle w:val="Default"/>
        <w:numPr>
          <w:ilvl w:val="0"/>
          <w:numId w:val="20"/>
        </w:numPr>
        <w:spacing w:line="276" w:lineRule="auto"/>
        <w:ind w:left="360"/>
        <w:jc w:val="both"/>
        <w:rPr>
          <w:rStyle w:val="Emphasis"/>
          <w:b/>
          <w:sz w:val="22"/>
          <w:szCs w:val="22"/>
        </w:rPr>
      </w:pPr>
      <w:r w:rsidRPr="002B4120">
        <w:rPr>
          <w:rStyle w:val="Emphasis"/>
          <w:b/>
          <w:sz w:val="22"/>
          <w:szCs w:val="22"/>
        </w:rPr>
        <w:t>Equity</w:t>
      </w:r>
    </w:p>
    <w:p w14:paraId="057397D3" w14:textId="77777777" w:rsidR="004C547B" w:rsidRPr="002B4120" w:rsidRDefault="004C547B" w:rsidP="004008AA">
      <w:pPr>
        <w:pStyle w:val="Default"/>
        <w:spacing w:after="240" w:line="276" w:lineRule="auto"/>
        <w:ind w:left="360"/>
        <w:jc w:val="both"/>
        <w:rPr>
          <w:sz w:val="22"/>
          <w:szCs w:val="22"/>
        </w:rPr>
      </w:pPr>
      <w:r w:rsidRPr="002B4120">
        <w:rPr>
          <w:sz w:val="22"/>
          <w:szCs w:val="22"/>
        </w:rPr>
        <w:t xml:space="preserve">Create a transportation system that, to the greatest extent possible, ensures equity by actively pursuing the elimination of health, economic and access disparities. </w:t>
      </w:r>
    </w:p>
    <w:p w14:paraId="3BF942CF" w14:textId="77777777" w:rsidR="002E3B4B" w:rsidRPr="002B4120" w:rsidRDefault="002E3B4B" w:rsidP="004508CF">
      <w:pPr>
        <w:pStyle w:val="Default"/>
        <w:numPr>
          <w:ilvl w:val="0"/>
          <w:numId w:val="20"/>
        </w:numPr>
        <w:spacing w:line="276" w:lineRule="auto"/>
        <w:ind w:left="360"/>
        <w:jc w:val="both"/>
        <w:rPr>
          <w:rStyle w:val="Emphasis"/>
          <w:b/>
          <w:sz w:val="22"/>
          <w:szCs w:val="22"/>
        </w:rPr>
      </w:pPr>
      <w:r w:rsidRPr="002B4120">
        <w:rPr>
          <w:rStyle w:val="Emphasis"/>
          <w:b/>
          <w:sz w:val="22"/>
          <w:szCs w:val="22"/>
        </w:rPr>
        <w:t>Community Health &amp; Sustainability</w:t>
      </w:r>
    </w:p>
    <w:p w14:paraId="44D86E80" w14:textId="5C5941A4" w:rsidR="00016B0B" w:rsidRPr="002B4120" w:rsidRDefault="002E3B4B" w:rsidP="004508CF">
      <w:pPr>
        <w:pStyle w:val="Default"/>
        <w:spacing w:after="240" w:line="276" w:lineRule="auto"/>
        <w:ind w:left="360"/>
        <w:jc w:val="both"/>
        <w:rPr>
          <w:sz w:val="22"/>
          <w:szCs w:val="22"/>
        </w:rPr>
      </w:pPr>
      <w:r w:rsidRPr="002B4120">
        <w:rPr>
          <w:sz w:val="22"/>
          <w:szCs w:val="22"/>
        </w:rPr>
        <w:t xml:space="preserve">Create a transportation system that reduces automobile dependency and improves environmental and community health (i.e. reduce fossil fuel consumption &amp; greenhouse gas emissions; </w:t>
      </w:r>
      <w:r w:rsidR="00677934" w:rsidRPr="002B4120">
        <w:rPr>
          <w:sz w:val="22"/>
          <w:szCs w:val="22"/>
        </w:rPr>
        <w:t xml:space="preserve">decrease air and noise pollution; </w:t>
      </w:r>
      <w:r w:rsidRPr="002B4120">
        <w:rPr>
          <w:sz w:val="22"/>
          <w:szCs w:val="22"/>
        </w:rPr>
        <w:t>improve air quality; encourage social interaction and physical activity; preserve the natural environment; etc.).</w:t>
      </w:r>
    </w:p>
    <w:p w14:paraId="472B83F0" w14:textId="77777777" w:rsidR="00264561" w:rsidRPr="006D202C" w:rsidRDefault="00264561" w:rsidP="004008AA">
      <w:pPr>
        <w:pStyle w:val="Heading1"/>
        <w:rPr>
          <w:rFonts w:ascii="Arial" w:hAnsi="Arial" w:cs="Arial"/>
          <w:b/>
          <w:color w:val="009DD9" w:themeColor="accent2"/>
          <w:sz w:val="24"/>
        </w:rPr>
      </w:pPr>
      <w:r w:rsidRPr="006D202C">
        <w:rPr>
          <w:rFonts w:ascii="Arial" w:hAnsi="Arial" w:cs="Arial"/>
          <w:b/>
          <w:color w:val="009DD9" w:themeColor="accent2"/>
          <w:sz w:val="24"/>
        </w:rPr>
        <w:t xml:space="preserve">APPLICABILITY </w:t>
      </w:r>
    </w:p>
    <w:p w14:paraId="5A81946D" w14:textId="2F75A8CF" w:rsidR="00D05612" w:rsidRPr="002B4120" w:rsidRDefault="00E774D9" w:rsidP="0024615D">
      <w:pPr>
        <w:autoSpaceDE w:val="0"/>
        <w:autoSpaceDN w:val="0"/>
        <w:adjustRightInd w:val="0"/>
        <w:spacing w:after="0"/>
        <w:jc w:val="both"/>
        <w:rPr>
          <w:rFonts w:ascii="Arial" w:hAnsi="Arial" w:cs="Arial"/>
          <w:sz w:val="22"/>
          <w:szCs w:val="24"/>
        </w:rPr>
      </w:pPr>
      <w:r w:rsidRPr="002B4120">
        <w:rPr>
          <w:rFonts w:ascii="Arial" w:hAnsi="Arial" w:cs="Arial"/>
          <w:sz w:val="22"/>
          <w:szCs w:val="24"/>
        </w:rPr>
        <w:t xml:space="preserve">Except as otherwise </w:t>
      </w:r>
      <w:r w:rsidR="00952C3A" w:rsidRPr="002B4120">
        <w:rPr>
          <w:rFonts w:ascii="Arial" w:hAnsi="Arial" w:cs="Arial"/>
          <w:sz w:val="22"/>
          <w:szCs w:val="24"/>
        </w:rPr>
        <w:t>stated</w:t>
      </w:r>
      <w:r w:rsidRPr="002B4120">
        <w:rPr>
          <w:rFonts w:ascii="Arial" w:hAnsi="Arial" w:cs="Arial"/>
          <w:sz w:val="22"/>
          <w:szCs w:val="24"/>
        </w:rPr>
        <w:t xml:space="preserve"> </w:t>
      </w:r>
      <w:r w:rsidR="007A4279" w:rsidRPr="002B4120">
        <w:rPr>
          <w:rFonts w:ascii="Arial" w:hAnsi="Arial" w:cs="Arial"/>
          <w:sz w:val="22"/>
          <w:szCs w:val="24"/>
        </w:rPr>
        <w:t>below</w:t>
      </w:r>
      <w:r w:rsidRPr="002B4120">
        <w:rPr>
          <w:rFonts w:ascii="Arial" w:hAnsi="Arial" w:cs="Arial"/>
          <w:sz w:val="22"/>
          <w:szCs w:val="24"/>
        </w:rPr>
        <w:t>, t</w:t>
      </w:r>
      <w:r w:rsidR="00264561" w:rsidRPr="002B4120">
        <w:rPr>
          <w:rFonts w:ascii="Arial" w:hAnsi="Arial" w:cs="Arial"/>
          <w:sz w:val="22"/>
          <w:szCs w:val="24"/>
        </w:rPr>
        <w:t>his policy applies to all</w:t>
      </w:r>
      <w:r w:rsidRPr="002B4120">
        <w:rPr>
          <w:rFonts w:ascii="Arial" w:hAnsi="Arial" w:cs="Arial"/>
          <w:sz w:val="22"/>
          <w:szCs w:val="24"/>
        </w:rPr>
        <w:t xml:space="preserve"> project phases undertaken by or under the authority of or subject to the supervision of [</w:t>
      </w:r>
      <w:r w:rsidRPr="002B4120">
        <w:rPr>
          <w:rFonts w:ascii="Arial" w:hAnsi="Arial" w:cs="Arial"/>
          <w:sz w:val="22"/>
          <w:szCs w:val="24"/>
          <w:highlight w:val="cyan"/>
        </w:rPr>
        <w:t>INSERT MUNICIPALITY</w:t>
      </w:r>
      <w:r w:rsidRPr="002B4120">
        <w:rPr>
          <w:rFonts w:ascii="Arial" w:hAnsi="Arial" w:cs="Arial"/>
          <w:sz w:val="22"/>
          <w:szCs w:val="24"/>
        </w:rPr>
        <w:t>], for the improvement of any street and public right of way</w:t>
      </w:r>
      <w:r w:rsidR="006E56E2" w:rsidRPr="002B4120">
        <w:rPr>
          <w:rFonts w:ascii="Arial" w:hAnsi="Arial" w:cs="Arial"/>
          <w:sz w:val="22"/>
          <w:szCs w:val="24"/>
        </w:rPr>
        <w:t xml:space="preserve"> (ROW)</w:t>
      </w:r>
      <w:r w:rsidRPr="002B4120">
        <w:rPr>
          <w:rFonts w:ascii="Arial" w:hAnsi="Arial" w:cs="Arial"/>
          <w:sz w:val="22"/>
          <w:szCs w:val="24"/>
        </w:rPr>
        <w:t xml:space="preserve">, including planning, programming, design, acquisition of land, construction, construction engineering, reconstruction, rehabilitation, resurfacing, retrofit and operation. </w:t>
      </w:r>
      <w:r w:rsidR="00E53AED" w:rsidRPr="002B4120">
        <w:rPr>
          <w:rFonts w:ascii="Arial" w:hAnsi="Arial" w:cs="Arial"/>
          <w:sz w:val="22"/>
          <w:szCs w:val="24"/>
        </w:rPr>
        <w:t xml:space="preserve">Accommodations for all modes of transportation to safely use the roadway </w:t>
      </w:r>
      <w:r w:rsidR="00B17D2C" w:rsidRPr="002B4120">
        <w:rPr>
          <w:rFonts w:ascii="Arial" w:hAnsi="Arial" w:cs="Arial"/>
          <w:sz w:val="22"/>
          <w:szCs w:val="24"/>
        </w:rPr>
        <w:t xml:space="preserve">shall </w:t>
      </w:r>
      <w:r w:rsidR="00E53AED" w:rsidRPr="002B4120">
        <w:rPr>
          <w:rFonts w:ascii="Arial" w:hAnsi="Arial" w:cs="Arial"/>
          <w:sz w:val="22"/>
          <w:szCs w:val="24"/>
        </w:rPr>
        <w:t>be provided</w:t>
      </w:r>
      <w:r w:rsidR="00B17D2C" w:rsidRPr="002B4120">
        <w:rPr>
          <w:rFonts w:ascii="Arial" w:hAnsi="Arial" w:cs="Arial"/>
          <w:sz w:val="22"/>
          <w:szCs w:val="24"/>
        </w:rPr>
        <w:t xml:space="preserve"> during construction or repair work</w:t>
      </w:r>
      <w:r w:rsidR="00E53AED" w:rsidRPr="002B4120">
        <w:rPr>
          <w:rFonts w:ascii="Arial" w:hAnsi="Arial" w:cs="Arial"/>
          <w:sz w:val="22"/>
          <w:szCs w:val="24"/>
        </w:rPr>
        <w:t xml:space="preserve">. </w:t>
      </w:r>
    </w:p>
    <w:p w14:paraId="77C210F2" w14:textId="23C2361C" w:rsidR="00264561" w:rsidRPr="002B4120" w:rsidRDefault="00952C3A" w:rsidP="0024615D">
      <w:pPr>
        <w:autoSpaceDE w:val="0"/>
        <w:autoSpaceDN w:val="0"/>
        <w:adjustRightInd w:val="0"/>
        <w:spacing w:after="0"/>
        <w:jc w:val="both"/>
        <w:rPr>
          <w:rFonts w:ascii="Arial" w:hAnsi="Arial" w:cs="Arial"/>
          <w:sz w:val="22"/>
          <w:szCs w:val="24"/>
        </w:rPr>
      </w:pPr>
      <w:r w:rsidRPr="002B4120">
        <w:rPr>
          <w:rFonts w:ascii="Arial" w:hAnsi="Arial" w:cs="Arial"/>
          <w:sz w:val="22"/>
          <w:szCs w:val="24"/>
        </w:rPr>
        <w:t>In the case a project</w:t>
      </w:r>
      <w:r w:rsidR="00D05612" w:rsidRPr="002B4120">
        <w:rPr>
          <w:rFonts w:ascii="Arial" w:hAnsi="Arial" w:cs="Arial"/>
          <w:sz w:val="22"/>
          <w:szCs w:val="24"/>
        </w:rPr>
        <w:t xml:space="preserve"> is within or connects to [</w:t>
      </w:r>
      <w:r w:rsidR="00D05612" w:rsidRPr="002B4120">
        <w:rPr>
          <w:rFonts w:ascii="Arial" w:hAnsi="Arial" w:cs="Arial"/>
          <w:sz w:val="22"/>
          <w:szCs w:val="24"/>
          <w:highlight w:val="cyan"/>
        </w:rPr>
        <w:t>INSERT MUNICIPALITY</w:t>
      </w:r>
      <w:r w:rsidR="00D05612" w:rsidRPr="002B4120">
        <w:rPr>
          <w:rFonts w:ascii="Arial" w:hAnsi="Arial" w:cs="Arial"/>
          <w:sz w:val="22"/>
          <w:szCs w:val="24"/>
        </w:rPr>
        <w:t>] and</w:t>
      </w:r>
      <w:r w:rsidRPr="002B4120">
        <w:rPr>
          <w:rFonts w:ascii="Arial" w:hAnsi="Arial" w:cs="Arial"/>
          <w:sz w:val="22"/>
          <w:szCs w:val="24"/>
        </w:rPr>
        <w:t xml:space="preserve"> is owned by another entity, </w:t>
      </w:r>
      <w:r w:rsidRPr="002B4120">
        <w:rPr>
          <w:rFonts w:ascii="Arial" w:hAnsi="Arial" w:cs="Arial"/>
          <w:sz w:val="22"/>
          <w:szCs w:val="24"/>
          <w:highlight w:val="cyan"/>
        </w:rPr>
        <w:t>[SPECIFY DEPARTMENT]</w:t>
      </w:r>
      <w:r w:rsidRPr="002B4120">
        <w:rPr>
          <w:rFonts w:ascii="Arial" w:hAnsi="Arial" w:cs="Arial"/>
          <w:sz w:val="22"/>
          <w:szCs w:val="24"/>
        </w:rPr>
        <w:t xml:space="preserve"> staff </w:t>
      </w:r>
      <w:r w:rsidR="00E53AED" w:rsidRPr="002B4120">
        <w:rPr>
          <w:rFonts w:ascii="Arial" w:hAnsi="Arial" w:cs="Arial"/>
          <w:sz w:val="22"/>
          <w:szCs w:val="24"/>
        </w:rPr>
        <w:t>shall</w:t>
      </w:r>
      <w:r w:rsidRPr="002B4120">
        <w:rPr>
          <w:rFonts w:ascii="Arial" w:hAnsi="Arial" w:cs="Arial"/>
          <w:sz w:val="22"/>
          <w:szCs w:val="24"/>
        </w:rPr>
        <w:t xml:space="preserve"> </w:t>
      </w:r>
      <w:r w:rsidR="00264561" w:rsidRPr="002B4120">
        <w:rPr>
          <w:rFonts w:ascii="Arial" w:hAnsi="Arial" w:cs="Arial"/>
          <w:sz w:val="22"/>
          <w:szCs w:val="24"/>
        </w:rPr>
        <w:t xml:space="preserve">work with the </w:t>
      </w:r>
      <w:r w:rsidR="00D05612" w:rsidRPr="002B4120">
        <w:rPr>
          <w:rFonts w:ascii="Arial" w:hAnsi="Arial" w:cs="Arial"/>
          <w:sz w:val="22"/>
          <w:szCs w:val="24"/>
        </w:rPr>
        <w:t>ROW</w:t>
      </w:r>
      <w:r w:rsidR="00264561" w:rsidRPr="002B4120">
        <w:rPr>
          <w:rFonts w:ascii="Arial" w:hAnsi="Arial" w:cs="Arial"/>
          <w:sz w:val="22"/>
          <w:szCs w:val="24"/>
        </w:rPr>
        <w:t xml:space="preserve"> owner, Florida Department of Transportation</w:t>
      </w:r>
      <w:r w:rsidRPr="002B4120">
        <w:rPr>
          <w:rFonts w:ascii="Arial" w:hAnsi="Arial" w:cs="Arial"/>
          <w:sz w:val="22"/>
          <w:szCs w:val="24"/>
        </w:rPr>
        <w:t xml:space="preserve"> (FDOT)</w:t>
      </w:r>
      <w:r w:rsidR="00264561" w:rsidRPr="002B4120">
        <w:rPr>
          <w:rFonts w:ascii="Arial" w:hAnsi="Arial" w:cs="Arial"/>
          <w:sz w:val="22"/>
          <w:szCs w:val="24"/>
        </w:rPr>
        <w:t xml:space="preserve">, Palm Beach County, and Palm Beach </w:t>
      </w:r>
      <w:r w:rsidR="00AB3618" w:rsidRPr="002B4120">
        <w:rPr>
          <w:rFonts w:ascii="Arial" w:hAnsi="Arial" w:cs="Arial"/>
          <w:sz w:val="22"/>
          <w:szCs w:val="24"/>
        </w:rPr>
        <w:t>TPA</w:t>
      </w:r>
      <w:r w:rsidR="00E53AED" w:rsidRPr="002B4120">
        <w:rPr>
          <w:rFonts w:ascii="Arial" w:hAnsi="Arial" w:cs="Arial"/>
          <w:sz w:val="22"/>
          <w:szCs w:val="24"/>
        </w:rPr>
        <w:t xml:space="preserve"> as appropriate,</w:t>
      </w:r>
      <w:r w:rsidRPr="002B4120">
        <w:rPr>
          <w:rFonts w:ascii="Arial" w:hAnsi="Arial" w:cs="Arial"/>
          <w:sz w:val="22"/>
          <w:szCs w:val="24"/>
        </w:rPr>
        <w:t xml:space="preserve"> </w:t>
      </w:r>
      <w:r w:rsidR="00264561" w:rsidRPr="002B4120">
        <w:rPr>
          <w:rFonts w:ascii="Arial" w:hAnsi="Arial" w:cs="Arial"/>
          <w:sz w:val="22"/>
          <w:szCs w:val="24"/>
        </w:rPr>
        <w:t>to the greatest extent possible</w:t>
      </w:r>
      <w:r w:rsidR="00E53AED" w:rsidRPr="002B4120">
        <w:rPr>
          <w:rFonts w:ascii="Arial" w:hAnsi="Arial" w:cs="Arial"/>
          <w:sz w:val="22"/>
          <w:szCs w:val="24"/>
        </w:rPr>
        <w:t>,</w:t>
      </w:r>
      <w:r w:rsidR="00264561" w:rsidRPr="002B4120">
        <w:rPr>
          <w:rFonts w:ascii="Arial" w:hAnsi="Arial" w:cs="Arial"/>
          <w:sz w:val="22"/>
          <w:szCs w:val="24"/>
        </w:rPr>
        <w:t xml:space="preserve"> to </w:t>
      </w:r>
      <w:r w:rsidRPr="002B4120">
        <w:rPr>
          <w:rFonts w:ascii="Arial" w:hAnsi="Arial" w:cs="Arial"/>
          <w:sz w:val="22"/>
          <w:szCs w:val="24"/>
        </w:rPr>
        <w:t>advance Complete Streets improvements</w:t>
      </w:r>
      <w:r w:rsidR="00264561" w:rsidRPr="002B4120">
        <w:rPr>
          <w:rFonts w:ascii="Arial" w:hAnsi="Arial" w:cs="Arial"/>
          <w:sz w:val="22"/>
          <w:szCs w:val="24"/>
        </w:rPr>
        <w:t xml:space="preserve">. </w:t>
      </w:r>
      <w:r w:rsidR="00CD438B" w:rsidRPr="002B4120">
        <w:rPr>
          <w:rFonts w:ascii="Arial" w:hAnsi="Arial" w:cs="Arial"/>
          <w:sz w:val="22"/>
          <w:szCs w:val="24"/>
        </w:rPr>
        <w:t>In addition, t</w:t>
      </w:r>
      <w:r w:rsidR="00264561" w:rsidRPr="002B4120">
        <w:rPr>
          <w:rFonts w:ascii="Arial" w:hAnsi="Arial" w:cs="Arial"/>
          <w:sz w:val="22"/>
          <w:szCs w:val="24"/>
        </w:rPr>
        <w:t xml:space="preserve">his policy </w:t>
      </w:r>
      <w:r w:rsidR="00DE6978" w:rsidRPr="002B4120">
        <w:rPr>
          <w:rFonts w:ascii="Arial" w:hAnsi="Arial" w:cs="Arial"/>
          <w:sz w:val="22"/>
          <w:szCs w:val="24"/>
        </w:rPr>
        <w:t>requires</w:t>
      </w:r>
      <w:r w:rsidR="00264561" w:rsidRPr="002B4120">
        <w:rPr>
          <w:rFonts w:ascii="Arial" w:hAnsi="Arial" w:cs="Arial"/>
          <w:sz w:val="22"/>
          <w:szCs w:val="24"/>
        </w:rPr>
        <w:t xml:space="preserve"> </w:t>
      </w:r>
      <w:r w:rsidR="00E53AED" w:rsidRPr="002B4120">
        <w:rPr>
          <w:rFonts w:ascii="Arial" w:hAnsi="Arial" w:cs="Arial"/>
          <w:sz w:val="22"/>
          <w:szCs w:val="24"/>
        </w:rPr>
        <w:t>[</w:t>
      </w:r>
      <w:r w:rsidR="00E53AED" w:rsidRPr="002B4120">
        <w:rPr>
          <w:rFonts w:ascii="Arial" w:hAnsi="Arial" w:cs="Arial"/>
          <w:sz w:val="22"/>
          <w:szCs w:val="24"/>
          <w:highlight w:val="cyan"/>
        </w:rPr>
        <w:t>INSERT MUNICIPALITY</w:t>
      </w:r>
      <w:r w:rsidR="00E53AED" w:rsidRPr="002B4120">
        <w:rPr>
          <w:rFonts w:ascii="Arial" w:hAnsi="Arial" w:cs="Arial"/>
          <w:sz w:val="22"/>
          <w:szCs w:val="24"/>
        </w:rPr>
        <w:t xml:space="preserve">] Planning Department staff to evaluate </w:t>
      </w:r>
      <w:r w:rsidR="00264561" w:rsidRPr="002B4120">
        <w:rPr>
          <w:rFonts w:ascii="Arial" w:hAnsi="Arial" w:cs="Arial"/>
          <w:sz w:val="22"/>
          <w:szCs w:val="24"/>
        </w:rPr>
        <w:t xml:space="preserve">new development and redevelopment projects </w:t>
      </w:r>
      <w:r w:rsidR="00E53AED" w:rsidRPr="002B4120">
        <w:rPr>
          <w:rFonts w:ascii="Arial" w:hAnsi="Arial" w:cs="Arial"/>
          <w:sz w:val="22"/>
          <w:szCs w:val="24"/>
        </w:rPr>
        <w:t xml:space="preserve">and require </w:t>
      </w:r>
      <w:r w:rsidR="00CD438B" w:rsidRPr="002B4120">
        <w:rPr>
          <w:rFonts w:ascii="Arial" w:hAnsi="Arial" w:cs="Arial"/>
          <w:sz w:val="22"/>
          <w:szCs w:val="24"/>
        </w:rPr>
        <w:t>connected</w:t>
      </w:r>
      <w:r w:rsidR="00264561" w:rsidRPr="002B4120">
        <w:rPr>
          <w:rFonts w:ascii="Arial" w:hAnsi="Arial" w:cs="Arial"/>
          <w:sz w:val="22"/>
          <w:szCs w:val="24"/>
        </w:rPr>
        <w:t xml:space="preserve"> pedestrian and bicycle access as well as ADA compliant facilities within the development and connecting to and from the surrounding </w:t>
      </w:r>
      <w:r w:rsidR="00CD438B" w:rsidRPr="002B4120">
        <w:rPr>
          <w:rFonts w:ascii="Arial" w:hAnsi="Arial" w:cs="Arial"/>
          <w:sz w:val="22"/>
          <w:szCs w:val="24"/>
        </w:rPr>
        <w:t>transportation</w:t>
      </w:r>
      <w:r w:rsidR="00264561" w:rsidRPr="002B4120">
        <w:rPr>
          <w:rFonts w:ascii="Arial" w:hAnsi="Arial" w:cs="Arial"/>
          <w:sz w:val="22"/>
          <w:szCs w:val="24"/>
        </w:rPr>
        <w:t xml:space="preserve"> system</w:t>
      </w:r>
      <w:r w:rsidR="00E53AED" w:rsidRPr="002B4120">
        <w:rPr>
          <w:rFonts w:ascii="Arial" w:hAnsi="Arial" w:cs="Arial"/>
          <w:sz w:val="22"/>
          <w:szCs w:val="24"/>
        </w:rPr>
        <w:t xml:space="preserve"> for approval.</w:t>
      </w:r>
    </w:p>
    <w:p w14:paraId="2DB0253C" w14:textId="66F78B43" w:rsidR="00016B0B" w:rsidRPr="002B4120" w:rsidRDefault="00264561" w:rsidP="004508CF">
      <w:pPr>
        <w:autoSpaceDE w:val="0"/>
        <w:autoSpaceDN w:val="0"/>
        <w:adjustRightInd w:val="0"/>
        <w:jc w:val="both"/>
        <w:rPr>
          <w:rFonts w:ascii="Arial" w:hAnsi="Arial" w:cs="Arial"/>
          <w:sz w:val="22"/>
          <w:szCs w:val="24"/>
        </w:rPr>
      </w:pPr>
      <w:r w:rsidRPr="002B4120">
        <w:rPr>
          <w:rFonts w:ascii="Arial" w:hAnsi="Arial" w:cs="Arial"/>
          <w:sz w:val="22"/>
          <w:szCs w:val="24"/>
        </w:rPr>
        <w:t>[</w:t>
      </w:r>
      <w:r w:rsidRPr="002B4120">
        <w:rPr>
          <w:rFonts w:ascii="Arial" w:hAnsi="Arial" w:cs="Arial"/>
          <w:sz w:val="22"/>
          <w:szCs w:val="24"/>
          <w:highlight w:val="cyan"/>
        </w:rPr>
        <w:t>INSERT MUNICIPALITY</w:t>
      </w:r>
      <w:r w:rsidRPr="002B4120">
        <w:rPr>
          <w:rFonts w:ascii="Arial" w:hAnsi="Arial" w:cs="Arial"/>
          <w:sz w:val="22"/>
          <w:szCs w:val="24"/>
        </w:rPr>
        <w:t xml:space="preserve">] will approach every planned project as an opportunity to create safer and more accessible </w:t>
      </w:r>
      <w:r w:rsidR="00CD438B" w:rsidRPr="002B4120">
        <w:rPr>
          <w:rFonts w:ascii="Arial" w:hAnsi="Arial" w:cs="Arial"/>
          <w:sz w:val="22"/>
          <w:szCs w:val="24"/>
        </w:rPr>
        <w:t>transportation system</w:t>
      </w:r>
      <w:r w:rsidRPr="002B4120">
        <w:rPr>
          <w:rFonts w:ascii="Arial" w:hAnsi="Arial" w:cs="Arial"/>
          <w:sz w:val="22"/>
          <w:szCs w:val="24"/>
        </w:rPr>
        <w:t xml:space="preserve"> for all users. </w:t>
      </w:r>
    </w:p>
    <w:p w14:paraId="315510EC" w14:textId="04CDCCF6" w:rsidR="007A4279" w:rsidRPr="006D202C" w:rsidRDefault="008642B0" w:rsidP="004008AA">
      <w:pPr>
        <w:pStyle w:val="Heading1"/>
        <w:rPr>
          <w:rFonts w:ascii="Arial" w:hAnsi="Arial" w:cs="Arial"/>
          <w:b/>
          <w:color w:val="009DD9" w:themeColor="accent2"/>
          <w:sz w:val="24"/>
        </w:rPr>
      </w:pPr>
      <w:r w:rsidRPr="006D202C">
        <w:rPr>
          <w:rFonts w:ascii="Arial" w:hAnsi="Arial" w:cs="Arial"/>
          <w:b/>
          <w:color w:val="009DD9" w:themeColor="accent2"/>
          <w:sz w:val="24"/>
        </w:rPr>
        <w:t>EXCEPTIONS</w:t>
      </w:r>
    </w:p>
    <w:p w14:paraId="4AEBCA68" w14:textId="39D0AA15" w:rsidR="00016B0B" w:rsidRPr="002B4120" w:rsidRDefault="007A4279" w:rsidP="002B4120">
      <w:pPr>
        <w:pStyle w:val="Default"/>
        <w:spacing w:after="240" w:line="276" w:lineRule="auto"/>
        <w:jc w:val="both"/>
        <w:rPr>
          <w:color w:val="auto"/>
          <w:sz w:val="22"/>
        </w:rPr>
      </w:pPr>
      <w:r w:rsidRPr="002B4120">
        <w:rPr>
          <w:color w:val="auto"/>
          <w:sz w:val="22"/>
        </w:rPr>
        <w:t>There are conditions where it may be inappropriate to provide bicycle, pedestrian, and transit facilities. These exceptions include:</w:t>
      </w:r>
    </w:p>
    <w:p w14:paraId="505B26AE" w14:textId="77777777" w:rsidR="003E4B5A" w:rsidRPr="002B4120" w:rsidRDefault="003E4B5A" w:rsidP="002B4120">
      <w:pPr>
        <w:pStyle w:val="Default"/>
        <w:numPr>
          <w:ilvl w:val="0"/>
          <w:numId w:val="34"/>
        </w:numPr>
        <w:spacing w:line="276" w:lineRule="auto"/>
        <w:jc w:val="both"/>
        <w:rPr>
          <w:rStyle w:val="Emphasis"/>
          <w:sz w:val="22"/>
        </w:rPr>
      </w:pPr>
      <w:r w:rsidRPr="002B4120">
        <w:rPr>
          <w:rStyle w:val="Emphasis"/>
          <w:sz w:val="22"/>
        </w:rPr>
        <w:t>LIMITED-ACCESS ROADS</w:t>
      </w:r>
    </w:p>
    <w:p w14:paraId="0C4F93AF" w14:textId="62C352FC" w:rsidR="003E4B5A" w:rsidRPr="002B4120" w:rsidRDefault="003E4B5A" w:rsidP="002B4120">
      <w:pPr>
        <w:pStyle w:val="Default"/>
        <w:spacing w:after="240" w:line="276" w:lineRule="auto"/>
        <w:ind w:left="720"/>
        <w:jc w:val="both"/>
        <w:rPr>
          <w:sz w:val="22"/>
        </w:rPr>
      </w:pPr>
      <w:r w:rsidRPr="002B4120">
        <w:rPr>
          <w:sz w:val="22"/>
        </w:rPr>
        <w:t>This policy does not apply to limited access facilities where bicyclists and pedestrians are prohibited by law. In this instance, it is necessary to accommodate bicyclists and pedestrians through a parallel facility and to provide safe, comfortable crossings for bicyclists and pedestrians at interchanges and connecting neighborhoods, activity centers, or regional trail network.</w:t>
      </w:r>
    </w:p>
    <w:p w14:paraId="76E25AAF" w14:textId="0EC2A0E7" w:rsidR="008642B0" w:rsidRPr="002B4120" w:rsidRDefault="008642B0" w:rsidP="002B4120">
      <w:pPr>
        <w:pStyle w:val="Default"/>
        <w:numPr>
          <w:ilvl w:val="0"/>
          <w:numId w:val="34"/>
        </w:numPr>
        <w:spacing w:line="276" w:lineRule="auto"/>
        <w:jc w:val="both"/>
        <w:rPr>
          <w:rStyle w:val="Emphasis"/>
          <w:sz w:val="22"/>
        </w:rPr>
      </w:pPr>
      <w:r w:rsidRPr="002B4120">
        <w:rPr>
          <w:rStyle w:val="Emphasis"/>
          <w:sz w:val="22"/>
        </w:rPr>
        <w:lastRenderedPageBreak/>
        <w:t>ORDINARY MAINTENANCE</w:t>
      </w:r>
    </w:p>
    <w:p w14:paraId="621BC9EE" w14:textId="06213CE9" w:rsidR="008642B0" w:rsidRPr="002B4120" w:rsidRDefault="008642B0" w:rsidP="002B4120">
      <w:pPr>
        <w:autoSpaceDE w:val="0"/>
        <w:autoSpaceDN w:val="0"/>
        <w:adjustRightInd w:val="0"/>
        <w:ind w:left="720"/>
        <w:jc w:val="both"/>
        <w:rPr>
          <w:rFonts w:ascii="Arial" w:hAnsi="Arial" w:cs="Arial"/>
          <w:sz w:val="22"/>
          <w:szCs w:val="24"/>
        </w:rPr>
      </w:pPr>
      <w:r w:rsidRPr="002B4120">
        <w:rPr>
          <w:rFonts w:ascii="Arial" w:hAnsi="Arial" w:cs="Arial"/>
          <w:sz w:val="22"/>
          <w:szCs w:val="24"/>
        </w:rPr>
        <w:t xml:space="preserve">This policy does not apply to </w:t>
      </w:r>
      <w:r w:rsidR="003E4B5A" w:rsidRPr="002B4120">
        <w:rPr>
          <w:rFonts w:ascii="Arial" w:hAnsi="Arial" w:cs="Arial"/>
          <w:sz w:val="22"/>
          <w:szCs w:val="24"/>
        </w:rPr>
        <w:t>routine</w:t>
      </w:r>
      <w:r w:rsidRPr="002B4120">
        <w:rPr>
          <w:rFonts w:ascii="Arial" w:hAnsi="Arial" w:cs="Arial"/>
          <w:sz w:val="22"/>
          <w:szCs w:val="24"/>
        </w:rPr>
        <w:t xml:space="preserve"> maintenance, such as mowing, cleaning, sweeping, pothole filling, concrete joint repair, and other regular or seasonal maintenance. </w:t>
      </w:r>
    </w:p>
    <w:p w14:paraId="6F41EB38" w14:textId="5BA36421" w:rsidR="00A704B6" w:rsidRPr="002B4120" w:rsidRDefault="00A704B6" w:rsidP="002B4120">
      <w:pPr>
        <w:pStyle w:val="Default"/>
        <w:numPr>
          <w:ilvl w:val="0"/>
          <w:numId w:val="34"/>
        </w:numPr>
        <w:spacing w:line="276" w:lineRule="auto"/>
        <w:jc w:val="both"/>
        <w:rPr>
          <w:rStyle w:val="Emphasis"/>
          <w:sz w:val="22"/>
        </w:rPr>
      </w:pPr>
      <w:r w:rsidRPr="002B4120">
        <w:rPr>
          <w:rStyle w:val="Emphasis"/>
          <w:sz w:val="22"/>
        </w:rPr>
        <w:t>PRE</w:t>
      </w:r>
      <w:r w:rsidR="008642B0" w:rsidRPr="002B4120">
        <w:rPr>
          <w:rStyle w:val="Emphasis"/>
          <w:sz w:val="22"/>
        </w:rPr>
        <w:t>-</w:t>
      </w:r>
      <w:r w:rsidRPr="002B4120">
        <w:rPr>
          <w:rStyle w:val="Emphasis"/>
          <w:sz w:val="22"/>
        </w:rPr>
        <w:t>EXISTING PROJECTS</w:t>
      </w:r>
    </w:p>
    <w:p w14:paraId="26E81897" w14:textId="1019A256" w:rsidR="007A4279" w:rsidRPr="002B4120" w:rsidRDefault="008642B0" w:rsidP="002B4120">
      <w:pPr>
        <w:autoSpaceDE w:val="0"/>
        <w:autoSpaceDN w:val="0"/>
        <w:adjustRightInd w:val="0"/>
        <w:ind w:left="720"/>
        <w:jc w:val="both"/>
        <w:rPr>
          <w:rFonts w:ascii="Arial" w:hAnsi="Arial" w:cs="Arial"/>
          <w:sz w:val="22"/>
          <w:szCs w:val="24"/>
        </w:rPr>
      </w:pPr>
      <w:r w:rsidRPr="002B4120">
        <w:rPr>
          <w:rFonts w:ascii="Arial" w:hAnsi="Arial" w:cs="Arial"/>
          <w:sz w:val="22"/>
          <w:szCs w:val="24"/>
        </w:rPr>
        <w:t xml:space="preserve">This policy does not apply to a project in final at or above 30% design or under construction as of </w:t>
      </w:r>
      <w:r w:rsidRPr="002B4120">
        <w:rPr>
          <w:rFonts w:ascii="Arial" w:hAnsi="Arial" w:cs="Arial"/>
          <w:sz w:val="22"/>
          <w:szCs w:val="24"/>
          <w:highlight w:val="cyan"/>
        </w:rPr>
        <w:t>[INSERT EFFECTIVE DATE].</w:t>
      </w:r>
    </w:p>
    <w:p w14:paraId="0E47A825" w14:textId="34557399" w:rsidR="00016B0B" w:rsidRPr="002B4120" w:rsidRDefault="007F6190" w:rsidP="004008AA">
      <w:pPr>
        <w:pStyle w:val="Default"/>
        <w:spacing w:after="240" w:line="276" w:lineRule="auto"/>
        <w:jc w:val="both"/>
        <w:rPr>
          <w:color w:val="auto"/>
          <w:sz w:val="22"/>
        </w:rPr>
      </w:pPr>
      <w:r w:rsidRPr="002B4120">
        <w:rPr>
          <w:color w:val="auto"/>
          <w:sz w:val="22"/>
        </w:rPr>
        <w:t xml:space="preserve">All exceptions shall be specific and approved by </w:t>
      </w:r>
      <w:r w:rsidRPr="002B4120">
        <w:rPr>
          <w:color w:val="auto"/>
          <w:sz w:val="22"/>
          <w:highlight w:val="cyan"/>
        </w:rPr>
        <w:t>[INSERT HIGH-LEVEL OFFICIAL TITLE / DEPARTMENT]</w:t>
      </w:r>
      <w:r w:rsidRPr="002B4120">
        <w:rPr>
          <w:color w:val="auto"/>
          <w:sz w:val="22"/>
        </w:rPr>
        <w:t xml:space="preserve">. </w:t>
      </w:r>
    </w:p>
    <w:p w14:paraId="63946096" w14:textId="77777777" w:rsidR="001C536A" w:rsidRPr="006D202C" w:rsidRDefault="00417089" w:rsidP="004008AA">
      <w:pPr>
        <w:pStyle w:val="Heading1"/>
        <w:rPr>
          <w:rFonts w:ascii="Arial" w:hAnsi="Arial" w:cs="Arial"/>
          <w:b/>
          <w:color w:val="009DD9" w:themeColor="accent2"/>
          <w:sz w:val="24"/>
        </w:rPr>
      </w:pPr>
      <w:r w:rsidRPr="006D202C">
        <w:rPr>
          <w:rFonts w:ascii="Arial" w:hAnsi="Arial" w:cs="Arial"/>
          <w:b/>
          <w:color w:val="009DD9" w:themeColor="accent2"/>
          <w:sz w:val="24"/>
        </w:rPr>
        <w:t xml:space="preserve">LAND USE AND CONTEXT SENSITIVITY </w:t>
      </w:r>
    </w:p>
    <w:p w14:paraId="1161800F" w14:textId="3CBCC7C0" w:rsidR="00264561" w:rsidRPr="002B4120" w:rsidRDefault="00417089" w:rsidP="002B4120">
      <w:pPr>
        <w:autoSpaceDE w:val="0"/>
        <w:autoSpaceDN w:val="0"/>
        <w:adjustRightInd w:val="0"/>
        <w:jc w:val="both"/>
        <w:rPr>
          <w:rFonts w:ascii="Arial" w:hAnsi="Arial" w:cs="Arial"/>
          <w:sz w:val="22"/>
          <w:szCs w:val="24"/>
        </w:rPr>
      </w:pPr>
      <w:r w:rsidRPr="002B4120">
        <w:rPr>
          <w:rFonts w:ascii="Arial" w:hAnsi="Arial" w:cs="Arial"/>
          <w:sz w:val="22"/>
          <w:szCs w:val="24"/>
        </w:rPr>
        <w:t>Complete Streets implementation should be sensitive to the community’s physical, economic, and social setting. A context-sensitive approach to process and design gives significant consideration to stakeholder and community values. The overall goal of this approach is to preserve and enhance scenic, aesthetic, historical, and environmental resources while improving or maintaining safety, mobility</w:t>
      </w:r>
      <w:r w:rsidR="004278E2" w:rsidRPr="002B4120">
        <w:rPr>
          <w:rFonts w:ascii="Arial" w:hAnsi="Arial" w:cs="Arial"/>
          <w:sz w:val="22"/>
          <w:szCs w:val="24"/>
        </w:rPr>
        <w:t xml:space="preserve"> access</w:t>
      </w:r>
      <w:r w:rsidRPr="002B4120">
        <w:rPr>
          <w:rFonts w:ascii="Arial" w:hAnsi="Arial" w:cs="Arial"/>
          <w:sz w:val="22"/>
          <w:szCs w:val="24"/>
        </w:rPr>
        <w:t xml:space="preserve">, and infrastructure conditions. </w:t>
      </w:r>
    </w:p>
    <w:p w14:paraId="4C327641" w14:textId="1DD381FF" w:rsidR="004278E2" w:rsidRPr="002B4120" w:rsidRDefault="00264561" w:rsidP="002B4120">
      <w:pPr>
        <w:autoSpaceDE w:val="0"/>
        <w:autoSpaceDN w:val="0"/>
        <w:adjustRightInd w:val="0"/>
        <w:jc w:val="both"/>
        <w:rPr>
          <w:rFonts w:ascii="Arial" w:hAnsi="Arial" w:cs="Arial"/>
          <w:sz w:val="22"/>
          <w:szCs w:val="24"/>
        </w:rPr>
      </w:pPr>
      <w:r w:rsidRPr="002B4120">
        <w:rPr>
          <w:rFonts w:ascii="Arial" w:hAnsi="Arial" w:cs="Arial"/>
          <w:sz w:val="22"/>
          <w:szCs w:val="24"/>
        </w:rPr>
        <w:t>[</w:t>
      </w:r>
      <w:r w:rsidRPr="002B4120">
        <w:rPr>
          <w:rFonts w:ascii="Arial" w:hAnsi="Arial" w:cs="Arial"/>
          <w:sz w:val="22"/>
          <w:szCs w:val="24"/>
          <w:highlight w:val="cyan"/>
        </w:rPr>
        <w:t>INSERT MUNICIPALITY</w:t>
      </w:r>
      <w:r w:rsidRPr="002B4120">
        <w:rPr>
          <w:rFonts w:ascii="Arial" w:hAnsi="Arial" w:cs="Arial"/>
          <w:sz w:val="22"/>
          <w:szCs w:val="24"/>
        </w:rPr>
        <w:t xml:space="preserve">] </w:t>
      </w:r>
      <w:r w:rsidR="00141BFD" w:rsidRPr="002B4120">
        <w:rPr>
          <w:rFonts w:ascii="Arial" w:hAnsi="Arial" w:cs="Arial"/>
          <w:sz w:val="22"/>
          <w:szCs w:val="24"/>
        </w:rPr>
        <w:t xml:space="preserve">shall </w:t>
      </w:r>
      <w:r w:rsidRPr="002B4120">
        <w:rPr>
          <w:rFonts w:ascii="Arial" w:hAnsi="Arial" w:cs="Arial"/>
          <w:sz w:val="22"/>
          <w:szCs w:val="24"/>
        </w:rPr>
        <w:t xml:space="preserve">refer to the Palm Beach </w:t>
      </w:r>
      <w:r w:rsidR="00AB3618" w:rsidRPr="002B4120">
        <w:rPr>
          <w:rFonts w:ascii="Arial" w:hAnsi="Arial" w:cs="Arial"/>
          <w:sz w:val="22"/>
          <w:szCs w:val="24"/>
        </w:rPr>
        <w:t>TPA</w:t>
      </w:r>
      <w:r w:rsidRPr="002B4120">
        <w:rPr>
          <w:rFonts w:ascii="Arial" w:hAnsi="Arial" w:cs="Arial"/>
          <w:sz w:val="22"/>
          <w:szCs w:val="24"/>
        </w:rPr>
        <w:t xml:space="preserve">’s Complete Streets Design Guidelines and the </w:t>
      </w:r>
      <w:r w:rsidR="00141BFD" w:rsidRPr="002B4120">
        <w:rPr>
          <w:rFonts w:ascii="Arial" w:hAnsi="Arial" w:cs="Arial"/>
          <w:sz w:val="22"/>
          <w:szCs w:val="24"/>
        </w:rPr>
        <w:t>FDOT</w:t>
      </w:r>
      <w:r w:rsidRPr="002B4120">
        <w:rPr>
          <w:rFonts w:ascii="Arial" w:hAnsi="Arial" w:cs="Arial"/>
          <w:sz w:val="22"/>
          <w:szCs w:val="24"/>
        </w:rPr>
        <w:t>’s Design Manual’s</w:t>
      </w:r>
      <w:r w:rsidR="00AB3618" w:rsidRPr="002B4120">
        <w:rPr>
          <w:rFonts w:ascii="Arial" w:hAnsi="Arial" w:cs="Arial"/>
          <w:sz w:val="22"/>
          <w:szCs w:val="24"/>
        </w:rPr>
        <w:t xml:space="preserve"> and Complete Streets</w:t>
      </w:r>
      <w:r w:rsidRPr="002B4120">
        <w:rPr>
          <w:rFonts w:ascii="Arial" w:hAnsi="Arial" w:cs="Arial"/>
          <w:sz w:val="22"/>
          <w:szCs w:val="24"/>
        </w:rPr>
        <w:t xml:space="preserve"> Context Classification when determining Complete Streets improvements for transportation projects. </w:t>
      </w:r>
    </w:p>
    <w:p w14:paraId="2CAD1BCE" w14:textId="1A80A68F" w:rsidR="00D05612" w:rsidRPr="002B4120" w:rsidRDefault="00417089" w:rsidP="002B4120">
      <w:pPr>
        <w:autoSpaceDE w:val="0"/>
        <w:autoSpaceDN w:val="0"/>
        <w:adjustRightInd w:val="0"/>
        <w:jc w:val="both"/>
        <w:rPr>
          <w:rFonts w:ascii="Arial" w:hAnsi="Arial" w:cs="Arial"/>
          <w:sz w:val="22"/>
          <w:szCs w:val="24"/>
        </w:rPr>
      </w:pPr>
      <w:r w:rsidRPr="002B4120">
        <w:rPr>
          <w:rFonts w:ascii="Arial" w:hAnsi="Arial" w:cs="Arial"/>
          <w:sz w:val="22"/>
          <w:szCs w:val="24"/>
        </w:rPr>
        <w:t>[</w:t>
      </w:r>
      <w:r w:rsidRPr="002B4120">
        <w:rPr>
          <w:rFonts w:ascii="Arial" w:hAnsi="Arial" w:cs="Arial"/>
          <w:sz w:val="22"/>
          <w:szCs w:val="24"/>
          <w:highlight w:val="cyan"/>
        </w:rPr>
        <w:t>INSERT MUNICIPALITY</w:t>
      </w:r>
      <w:r w:rsidRPr="002B4120">
        <w:rPr>
          <w:rFonts w:ascii="Arial" w:hAnsi="Arial" w:cs="Arial"/>
          <w:sz w:val="22"/>
          <w:szCs w:val="24"/>
        </w:rPr>
        <w:t xml:space="preserve">] will </w:t>
      </w:r>
      <w:r w:rsidR="00F06830" w:rsidRPr="002B4120">
        <w:rPr>
          <w:rFonts w:ascii="Arial" w:hAnsi="Arial" w:cs="Arial"/>
          <w:sz w:val="22"/>
          <w:szCs w:val="24"/>
        </w:rPr>
        <w:t xml:space="preserve">also </w:t>
      </w:r>
      <w:r w:rsidRPr="002B4120">
        <w:rPr>
          <w:rFonts w:ascii="Arial" w:hAnsi="Arial" w:cs="Arial"/>
          <w:sz w:val="22"/>
          <w:szCs w:val="24"/>
        </w:rPr>
        <w:t>consider the surrounding community’s current and expected land use and transportation needs and collect community input to best fit the community’s desires while taking into account the connectivity of the transportation system as a whole for all modes and users. [</w:t>
      </w:r>
      <w:r w:rsidRPr="002B4120">
        <w:rPr>
          <w:rFonts w:ascii="Arial" w:hAnsi="Arial" w:cs="Arial"/>
          <w:sz w:val="22"/>
          <w:szCs w:val="24"/>
          <w:highlight w:val="cyan"/>
        </w:rPr>
        <w:t>INSERT MUNICIPALITY</w:t>
      </w:r>
      <w:r w:rsidRPr="002B4120">
        <w:rPr>
          <w:rFonts w:ascii="Arial" w:hAnsi="Arial" w:cs="Arial"/>
          <w:sz w:val="22"/>
          <w:szCs w:val="24"/>
        </w:rPr>
        <w:t xml:space="preserve">] will strive to overcome barriers to engagement associated with race, income, age, disability, English language proficiency, and vehicle access of populations affected by a project, including identifying a means of measuring success in overcoming these barriers. </w:t>
      </w:r>
    </w:p>
    <w:p w14:paraId="10749B8D" w14:textId="7FB73FD9" w:rsidR="004508CF" w:rsidRPr="002B4120" w:rsidRDefault="00D05612" w:rsidP="004008AA">
      <w:pPr>
        <w:autoSpaceDE w:val="0"/>
        <w:autoSpaceDN w:val="0"/>
        <w:adjustRightInd w:val="0"/>
        <w:jc w:val="both"/>
        <w:rPr>
          <w:rFonts w:ascii="Arial" w:hAnsi="Arial" w:cs="Arial"/>
          <w:sz w:val="22"/>
          <w:szCs w:val="24"/>
        </w:rPr>
      </w:pPr>
      <w:r w:rsidRPr="002B4120">
        <w:rPr>
          <w:rFonts w:ascii="Arial" w:hAnsi="Arial" w:cs="Arial"/>
          <w:sz w:val="22"/>
          <w:szCs w:val="24"/>
          <w:highlight w:val="cyan"/>
        </w:rPr>
        <w:t>INSERT MUNICIPALITY</w:t>
      </w:r>
      <w:r w:rsidRPr="002B4120">
        <w:rPr>
          <w:rFonts w:ascii="Arial" w:hAnsi="Arial" w:cs="Arial"/>
          <w:i/>
          <w:color w:val="0B5294" w:themeColor="accent1" w:themeShade="BF"/>
          <w:sz w:val="22"/>
          <w:szCs w:val="24"/>
        </w:rPr>
        <w:t xml:space="preserve"> </w:t>
      </w:r>
      <w:r w:rsidRPr="002B4120">
        <w:rPr>
          <w:rFonts w:ascii="Arial" w:hAnsi="Arial" w:cs="Arial"/>
          <w:sz w:val="22"/>
          <w:szCs w:val="24"/>
        </w:rPr>
        <w:t>shall require new and revised land use policies, plans, and zoning ordinances to specify how transportation projects will serve current and future land use needs and include language that requires the consideration of the community context as a factor in decision-making, as well as specifying the need to understand and mitigate unintended consequences of projects or plans, such as involuntary displacement.</w:t>
      </w:r>
    </w:p>
    <w:p w14:paraId="41975CEE" w14:textId="77777777" w:rsidR="003312CA" w:rsidRPr="006D202C" w:rsidRDefault="003312CA" w:rsidP="004008AA">
      <w:pPr>
        <w:pStyle w:val="Heading1"/>
        <w:rPr>
          <w:rFonts w:ascii="Arial" w:hAnsi="Arial" w:cs="Arial"/>
          <w:b/>
          <w:color w:val="009DD9" w:themeColor="accent2"/>
          <w:sz w:val="24"/>
        </w:rPr>
      </w:pPr>
      <w:r w:rsidRPr="006D202C">
        <w:rPr>
          <w:rFonts w:ascii="Arial" w:hAnsi="Arial" w:cs="Arial"/>
          <w:b/>
          <w:color w:val="009DD9" w:themeColor="accent2"/>
          <w:sz w:val="24"/>
        </w:rPr>
        <w:t>DESIGN</w:t>
      </w:r>
    </w:p>
    <w:p w14:paraId="66D4EFD9" w14:textId="77777777" w:rsidR="003312CA" w:rsidRPr="002B4120" w:rsidRDefault="003312CA" w:rsidP="003312CA">
      <w:pPr>
        <w:autoSpaceDE w:val="0"/>
        <w:autoSpaceDN w:val="0"/>
        <w:adjustRightInd w:val="0"/>
        <w:spacing w:after="0"/>
        <w:jc w:val="both"/>
        <w:rPr>
          <w:rFonts w:ascii="Arial" w:hAnsi="Arial" w:cs="Arial"/>
          <w:sz w:val="22"/>
          <w:szCs w:val="24"/>
        </w:rPr>
      </w:pPr>
      <w:r w:rsidRPr="002B4120">
        <w:rPr>
          <w:rFonts w:ascii="Arial" w:hAnsi="Arial" w:cs="Arial"/>
          <w:sz w:val="22"/>
          <w:szCs w:val="24"/>
        </w:rPr>
        <w:t>Transportation projects and maintenance activities shall be:</w:t>
      </w:r>
    </w:p>
    <w:p w14:paraId="12024C6C" w14:textId="77777777" w:rsidR="003312CA" w:rsidRPr="002B4120" w:rsidRDefault="003312CA" w:rsidP="003312CA">
      <w:pPr>
        <w:pStyle w:val="Default"/>
        <w:numPr>
          <w:ilvl w:val="0"/>
          <w:numId w:val="12"/>
        </w:numPr>
        <w:spacing w:after="140"/>
        <w:jc w:val="both"/>
        <w:rPr>
          <w:color w:val="auto"/>
          <w:sz w:val="22"/>
        </w:rPr>
      </w:pPr>
      <w:r w:rsidRPr="002B4120">
        <w:rPr>
          <w:color w:val="auto"/>
          <w:sz w:val="22"/>
        </w:rPr>
        <w:t>Suitable and appropriate to the function and context of the transportation facility;</w:t>
      </w:r>
    </w:p>
    <w:p w14:paraId="7D3A96FC" w14:textId="77777777" w:rsidR="003312CA" w:rsidRPr="002B4120" w:rsidRDefault="003312CA" w:rsidP="003312CA">
      <w:pPr>
        <w:pStyle w:val="Default"/>
        <w:numPr>
          <w:ilvl w:val="0"/>
          <w:numId w:val="12"/>
        </w:numPr>
        <w:spacing w:after="140"/>
        <w:jc w:val="both"/>
        <w:rPr>
          <w:color w:val="auto"/>
          <w:sz w:val="22"/>
        </w:rPr>
      </w:pPr>
      <w:r w:rsidRPr="002B4120">
        <w:rPr>
          <w:color w:val="auto"/>
          <w:sz w:val="22"/>
        </w:rPr>
        <w:t>Sensitive to the neighborhood context and cognizant of the neighborhood needs;</w:t>
      </w:r>
    </w:p>
    <w:p w14:paraId="4BBF33E3" w14:textId="77777777" w:rsidR="003312CA" w:rsidRPr="002B4120" w:rsidRDefault="003312CA" w:rsidP="003312CA">
      <w:pPr>
        <w:pStyle w:val="Default"/>
        <w:numPr>
          <w:ilvl w:val="0"/>
          <w:numId w:val="12"/>
        </w:numPr>
        <w:spacing w:after="140"/>
        <w:jc w:val="both"/>
        <w:rPr>
          <w:color w:val="auto"/>
          <w:sz w:val="22"/>
        </w:rPr>
      </w:pPr>
      <w:r w:rsidRPr="002B4120">
        <w:rPr>
          <w:color w:val="auto"/>
          <w:sz w:val="22"/>
        </w:rPr>
        <w:t>Flexible in project design to ensure that all users have safe access and use;</w:t>
      </w:r>
    </w:p>
    <w:p w14:paraId="01366C80" w14:textId="77777777" w:rsidR="003312CA" w:rsidRPr="002B4120" w:rsidRDefault="003312CA" w:rsidP="003312CA">
      <w:pPr>
        <w:pStyle w:val="Default"/>
        <w:numPr>
          <w:ilvl w:val="0"/>
          <w:numId w:val="12"/>
        </w:numPr>
        <w:spacing w:after="140"/>
        <w:jc w:val="both"/>
        <w:rPr>
          <w:color w:val="auto"/>
          <w:sz w:val="22"/>
        </w:rPr>
      </w:pPr>
      <w:r w:rsidRPr="002B4120">
        <w:rPr>
          <w:color w:val="auto"/>
          <w:sz w:val="22"/>
        </w:rPr>
        <w:t>Considered a component of a comprehensive, integrated and interconnected transportation network that allows all users to choose between different modes of travel; and</w:t>
      </w:r>
    </w:p>
    <w:p w14:paraId="67EE629E" w14:textId="185F8892" w:rsidR="003312CA" w:rsidRPr="002B4120" w:rsidRDefault="003312CA" w:rsidP="006D202C">
      <w:pPr>
        <w:pStyle w:val="Default"/>
        <w:numPr>
          <w:ilvl w:val="0"/>
          <w:numId w:val="12"/>
        </w:numPr>
        <w:spacing w:after="240"/>
        <w:jc w:val="both"/>
        <w:rPr>
          <w:color w:val="auto"/>
          <w:sz w:val="22"/>
        </w:rPr>
      </w:pPr>
      <w:r w:rsidRPr="002B4120">
        <w:rPr>
          <w:color w:val="auto"/>
          <w:sz w:val="22"/>
        </w:rPr>
        <w:lastRenderedPageBreak/>
        <w:t xml:space="preserve">Consistent and compatible with </w:t>
      </w:r>
      <w:r w:rsidRPr="002B4120">
        <w:rPr>
          <w:sz w:val="22"/>
        </w:rPr>
        <w:t>[</w:t>
      </w:r>
      <w:r w:rsidRPr="002B4120">
        <w:rPr>
          <w:sz w:val="22"/>
          <w:highlight w:val="cyan"/>
        </w:rPr>
        <w:t>INSERT MUNICIPALITY</w:t>
      </w:r>
      <w:r w:rsidRPr="002B4120">
        <w:rPr>
          <w:sz w:val="22"/>
        </w:rPr>
        <w:t xml:space="preserve">]’s </w:t>
      </w:r>
      <w:r w:rsidRPr="002B4120">
        <w:rPr>
          <w:color w:val="auto"/>
          <w:sz w:val="22"/>
        </w:rPr>
        <w:t>Bicycle Facilities Plan/ Comprehensive Plan/Other.</w:t>
      </w:r>
    </w:p>
    <w:p w14:paraId="7122D09F" w14:textId="77777777" w:rsidR="004508CF" w:rsidRPr="002B4120" w:rsidRDefault="003312CA" w:rsidP="003312CA">
      <w:pPr>
        <w:pStyle w:val="Default"/>
        <w:spacing w:line="276" w:lineRule="auto"/>
        <w:jc w:val="both"/>
        <w:rPr>
          <w:sz w:val="22"/>
        </w:rPr>
      </w:pPr>
      <w:r w:rsidRPr="002B4120">
        <w:rPr>
          <w:sz w:val="22"/>
        </w:rPr>
        <w:t xml:space="preserve">Facilities </w:t>
      </w:r>
      <w:r w:rsidR="00AB3618" w:rsidRPr="002B4120">
        <w:rPr>
          <w:sz w:val="22"/>
        </w:rPr>
        <w:t>shall</w:t>
      </w:r>
      <w:r w:rsidRPr="002B4120">
        <w:rPr>
          <w:sz w:val="22"/>
        </w:rPr>
        <w:t xml:space="preserve"> be designed and constructed in accordance with current applicable laws and regulations, using best practices and guidance from a variety of organizations absent conflict with this Complete Streets policy. </w:t>
      </w:r>
    </w:p>
    <w:p w14:paraId="650F0E88" w14:textId="77777777" w:rsidR="004508CF" w:rsidRPr="00BA7B48" w:rsidRDefault="004508CF" w:rsidP="004008AA">
      <w:pPr>
        <w:pStyle w:val="Heading2"/>
        <w:rPr>
          <w:rFonts w:ascii="Arial" w:eastAsiaTheme="minorEastAsia" w:hAnsi="Arial" w:cs="Arial"/>
          <w:color w:val="000000"/>
          <w:sz w:val="22"/>
          <w:szCs w:val="24"/>
        </w:rPr>
      </w:pPr>
      <w:r w:rsidRPr="00BA7B48">
        <w:rPr>
          <w:rFonts w:ascii="Arial" w:eastAsiaTheme="minorEastAsia" w:hAnsi="Arial" w:cs="Arial"/>
          <w:color w:val="000000"/>
          <w:sz w:val="22"/>
          <w:szCs w:val="24"/>
        </w:rPr>
        <w:t>Best Practices may include, but are not limited to the following:</w:t>
      </w:r>
    </w:p>
    <w:p w14:paraId="57FB4348" w14:textId="66F315B3" w:rsidR="004508CF" w:rsidRPr="002B4120" w:rsidRDefault="004508CF" w:rsidP="004508CF">
      <w:pPr>
        <w:pStyle w:val="Default"/>
        <w:numPr>
          <w:ilvl w:val="0"/>
          <w:numId w:val="15"/>
        </w:numPr>
        <w:spacing w:line="276" w:lineRule="auto"/>
        <w:jc w:val="both"/>
        <w:rPr>
          <w:sz w:val="22"/>
        </w:rPr>
      </w:pPr>
      <w:r w:rsidRPr="002B4120">
        <w:rPr>
          <w:sz w:val="22"/>
        </w:rPr>
        <w:t>Palm Beach Transportation Planning Agency Com</w:t>
      </w:r>
      <w:r w:rsidRPr="002B4120">
        <w:rPr>
          <w:sz w:val="22"/>
        </w:rPr>
        <w:t>plete Streets Design Guidelines</w:t>
      </w:r>
    </w:p>
    <w:p w14:paraId="13CD95D0" w14:textId="5F0FE4F6" w:rsidR="004508CF" w:rsidRPr="002B4120" w:rsidRDefault="004508CF" w:rsidP="004508CF">
      <w:pPr>
        <w:pStyle w:val="Default"/>
        <w:numPr>
          <w:ilvl w:val="0"/>
          <w:numId w:val="15"/>
        </w:numPr>
        <w:rPr>
          <w:sz w:val="22"/>
        </w:rPr>
      </w:pPr>
      <w:r w:rsidRPr="002B4120">
        <w:rPr>
          <w:sz w:val="22"/>
        </w:rPr>
        <w:t xml:space="preserve">The American Association of State Highway and Transportation Officials (AASHTO) </w:t>
      </w:r>
      <w:r w:rsidRPr="002B4120">
        <w:rPr>
          <w:i/>
          <w:sz w:val="22"/>
        </w:rPr>
        <w:t>Guide for Planning Design and Operation of Pedestrian Facilities</w:t>
      </w:r>
    </w:p>
    <w:p w14:paraId="50F91744" w14:textId="37B1413F" w:rsidR="004508CF" w:rsidRPr="002B4120" w:rsidRDefault="004508CF" w:rsidP="004508CF">
      <w:pPr>
        <w:pStyle w:val="Default"/>
        <w:numPr>
          <w:ilvl w:val="0"/>
          <w:numId w:val="15"/>
        </w:numPr>
        <w:rPr>
          <w:sz w:val="22"/>
        </w:rPr>
      </w:pPr>
      <w:r w:rsidRPr="002B4120">
        <w:rPr>
          <w:sz w:val="22"/>
        </w:rPr>
        <w:t xml:space="preserve">ASHTO </w:t>
      </w:r>
      <w:r w:rsidRPr="002B4120">
        <w:rPr>
          <w:i/>
          <w:sz w:val="22"/>
        </w:rPr>
        <w:t>Guide for the Development Of Bicycle Facilities</w:t>
      </w:r>
    </w:p>
    <w:p w14:paraId="6553F72B" w14:textId="77777777" w:rsidR="004508CF" w:rsidRPr="002B4120" w:rsidRDefault="004508CF" w:rsidP="004508CF">
      <w:pPr>
        <w:pStyle w:val="Default"/>
        <w:numPr>
          <w:ilvl w:val="0"/>
          <w:numId w:val="15"/>
        </w:numPr>
        <w:spacing w:line="276" w:lineRule="auto"/>
        <w:jc w:val="both"/>
        <w:rPr>
          <w:sz w:val="22"/>
        </w:rPr>
      </w:pPr>
      <w:r w:rsidRPr="002B4120">
        <w:rPr>
          <w:sz w:val="22"/>
        </w:rPr>
        <w:t xml:space="preserve">USDOT </w:t>
      </w:r>
      <w:r w:rsidRPr="002B4120">
        <w:rPr>
          <w:i/>
          <w:sz w:val="22"/>
        </w:rPr>
        <w:t>Achieving Multimodal Networks: Applying Design Flexibility &amp; Reducing Conflicts</w:t>
      </w:r>
    </w:p>
    <w:p w14:paraId="613E1C6A" w14:textId="77777777" w:rsidR="004508CF" w:rsidRPr="002B4120" w:rsidRDefault="004508CF" w:rsidP="004508CF">
      <w:pPr>
        <w:pStyle w:val="Default"/>
        <w:numPr>
          <w:ilvl w:val="0"/>
          <w:numId w:val="15"/>
        </w:numPr>
        <w:spacing w:line="276" w:lineRule="auto"/>
        <w:jc w:val="both"/>
        <w:rPr>
          <w:i/>
          <w:sz w:val="22"/>
        </w:rPr>
      </w:pPr>
      <w:r w:rsidRPr="002B4120">
        <w:rPr>
          <w:sz w:val="22"/>
        </w:rPr>
        <w:t xml:space="preserve">Federal Highway Administration (FHWA) </w:t>
      </w:r>
      <w:r w:rsidRPr="002B4120">
        <w:rPr>
          <w:i/>
          <w:sz w:val="22"/>
        </w:rPr>
        <w:t>Separated Bike Lane Planning and Design Guide</w:t>
      </w:r>
    </w:p>
    <w:p w14:paraId="26D4E8A6" w14:textId="77777777" w:rsidR="004508CF" w:rsidRPr="002B4120" w:rsidRDefault="004508CF" w:rsidP="004508CF">
      <w:pPr>
        <w:pStyle w:val="Default"/>
        <w:numPr>
          <w:ilvl w:val="0"/>
          <w:numId w:val="15"/>
        </w:numPr>
        <w:spacing w:line="276" w:lineRule="auto"/>
        <w:jc w:val="both"/>
        <w:rPr>
          <w:i/>
          <w:sz w:val="22"/>
        </w:rPr>
      </w:pPr>
      <w:r w:rsidRPr="002B4120">
        <w:rPr>
          <w:sz w:val="22"/>
        </w:rPr>
        <w:t xml:space="preserve">FHWA </w:t>
      </w:r>
      <w:r w:rsidRPr="002B4120">
        <w:rPr>
          <w:i/>
          <w:sz w:val="22"/>
        </w:rPr>
        <w:t>Incorporating On-Road Bicycle Networks into Resurfacing Projects Report</w:t>
      </w:r>
    </w:p>
    <w:p w14:paraId="50EDEF7C" w14:textId="3A360F82" w:rsidR="004508CF" w:rsidRPr="002B4120" w:rsidRDefault="004508CF" w:rsidP="004508CF">
      <w:pPr>
        <w:pStyle w:val="Default"/>
        <w:numPr>
          <w:ilvl w:val="0"/>
          <w:numId w:val="15"/>
        </w:numPr>
        <w:spacing w:line="276" w:lineRule="auto"/>
        <w:jc w:val="both"/>
        <w:rPr>
          <w:i/>
          <w:sz w:val="22"/>
        </w:rPr>
      </w:pPr>
      <w:r w:rsidRPr="002B4120">
        <w:rPr>
          <w:sz w:val="22"/>
        </w:rPr>
        <w:t xml:space="preserve">FHWA </w:t>
      </w:r>
      <w:r w:rsidRPr="002B4120">
        <w:rPr>
          <w:i/>
          <w:sz w:val="22"/>
        </w:rPr>
        <w:t>Separated Bike Lane Planning and Design Guide</w:t>
      </w:r>
    </w:p>
    <w:p w14:paraId="6A1DD955" w14:textId="4EE18671" w:rsidR="004508CF" w:rsidRPr="002B4120" w:rsidRDefault="004508CF" w:rsidP="004508CF">
      <w:pPr>
        <w:pStyle w:val="Default"/>
        <w:numPr>
          <w:ilvl w:val="0"/>
          <w:numId w:val="15"/>
        </w:numPr>
        <w:spacing w:line="276" w:lineRule="auto"/>
        <w:jc w:val="both"/>
        <w:rPr>
          <w:sz w:val="22"/>
        </w:rPr>
      </w:pPr>
      <w:r w:rsidRPr="002B4120">
        <w:rPr>
          <w:sz w:val="22"/>
        </w:rPr>
        <w:t xml:space="preserve">Institute of Transportation Engineers (ITE) </w:t>
      </w:r>
      <w:r w:rsidRPr="002B4120">
        <w:rPr>
          <w:i/>
          <w:sz w:val="22"/>
        </w:rPr>
        <w:t>Designing Walkable Urban Thoroughfares: A Context Sensitive Approach</w:t>
      </w:r>
    </w:p>
    <w:p w14:paraId="162771B7" w14:textId="4EBE30EF" w:rsidR="004508CF" w:rsidRPr="002B4120" w:rsidRDefault="004508CF" w:rsidP="004508CF">
      <w:pPr>
        <w:pStyle w:val="Default"/>
        <w:numPr>
          <w:ilvl w:val="0"/>
          <w:numId w:val="15"/>
        </w:numPr>
        <w:spacing w:line="276" w:lineRule="auto"/>
        <w:jc w:val="both"/>
        <w:rPr>
          <w:sz w:val="22"/>
        </w:rPr>
      </w:pPr>
      <w:r w:rsidRPr="002B4120">
        <w:rPr>
          <w:sz w:val="22"/>
        </w:rPr>
        <w:t xml:space="preserve">National Association of City Transportation Officials (NACTO) Global Street Design Guide, </w:t>
      </w:r>
      <w:r w:rsidRPr="002B4120">
        <w:rPr>
          <w:i/>
          <w:sz w:val="22"/>
        </w:rPr>
        <w:t xml:space="preserve">Urban Streets Design Guide, Urban Bikeway Design Guide, Transit Street Design Guide, Urban Street </w:t>
      </w:r>
      <w:proofErr w:type="spellStart"/>
      <w:r w:rsidRPr="002B4120">
        <w:rPr>
          <w:i/>
          <w:sz w:val="22"/>
        </w:rPr>
        <w:t>Stormwater</w:t>
      </w:r>
      <w:proofErr w:type="spellEnd"/>
      <w:r w:rsidRPr="002B4120">
        <w:rPr>
          <w:i/>
          <w:sz w:val="22"/>
        </w:rPr>
        <w:t xml:space="preserve"> Guide</w:t>
      </w:r>
    </w:p>
    <w:p w14:paraId="66E70C75" w14:textId="3ACE93BD" w:rsidR="004508CF" w:rsidRDefault="004508CF" w:rsidP="003312CA">
      <w:pPr>
        <w:pStyle w:val="ListParagraph"/>
        <w:numPr>
          <w:ilvl w:val="0"/>
          <w:numId w:val="15"/>
        </w:numPr>
        <w:autoSpaceDE w:val="0"/>
        <w:autoSpaceDN w:val="0"/>
        <w:adjustRightInd w:val="0"/>
        <w:spacing w:after="0"/>
        <w:jc w:val="both"/>
        <w:rPr>
          <w:rFonts w:ascii="Arial" w:hAnsi="Arial" w:cs="Arial"/>
          <w:i/>
          <w:sz w:val="22"/>
          <w:szCs w:val="24"/>
        </w:rPr>
      </w:pPr>
      <w:r w:rsidRPr="002B4120">
        <w:rPr>
          <w:rFonts w:ascii="Arial" w:hAnsi="Arial" w:cs="Arial"/>
          <w:sz w:val="22"/>
          <w:szCs w:val="24"/>
        </w:rPr>
        <w:t xml:space="preserve">National Cooperative Highway Research Program, Report 616, </w:t>
      </w:r>
      <w:r w:rsidRPr="002B4120">
        <w:rPr>
          <w:rFonts w:ascii="Arial" w:hAnsi="Arial" w:cs="Arial"/>
          <w:i/>
          <w:sz w:val="22"/>
          <w:szCs w:val="24"/>
        </w:rPr>
        <w:t>Multi-Modal Level Of Service Analysis For Urban Streets</w:t>
      </w:r>
    </w:p>
    <w:p w14:paraId="22069CA5" w14:textId="77777777" w:rsidR="00BA7B48" w:rsidRPr="002B4120" w:rsidRDefault="00BA7B48" w:rsidP="00BA7B48">
      <w:pPr>
        <w:pStyle w:val="ListParagraph"/>
        <w:autoSpaceDE w:val="0"/>
        <w:autoSpaceDN w:val="0"/>
        <w:adjustRightInd w:val="0"/>
        <w:spacing w:after="0"/>
        <w:jc w:val="both"/>
        <w:rPr>
          <w:rFonts w:ascii="Arial" w:hAnsi="Arial" w:cs="Arial"/>
          <w:i/>
          <w:sz w:val="22"/>
          <w:szCs w:val="24"/>
        </w:rPr>
      </w:pPr>
    </w:p>
    <w:p w14:paraId="3DDA2C29" w14:textId="77777777" w:rsidR="00BA7B48" w:rsidRPr="00BA7B48" w:rsidRDefault="00BA7B48" w:rsidP="00BA7B48">
      <w:pPr>
        <w:autoSpaceDE w:val="0"/>
        <w:autoSpaceDN w:val="0"/>
        <w:adjustRightInd w:val="0"/>
        <w:jc w:val="both"/>
        <w:rPr>
          <w:rFonts w:ascii="Arial" w:hAnsi="Arial" w:cs="Arial"/>
          <w:sz w:val="22"/>
          <w:szCs w:val="24"/>
        </w:rPr>
      </w:pPr>
      <w:r w:rsidRPr="00BA7B48">
        <w:rPr>
          <w:rFonts w:ascii="Arial" w:hAnsi="Arial" w:cs="Arial"/>
          <w:sz w:val="22"/>
          <w:szCs w:val="24"/>
        </w:rPr>
        <w:t>Design standards required for State or federally funded projects will supersede local requirements if there is an actual conflict between the local and State or Federal standards and if funding will be impacted by adherence to the local standard.</w:t>
      </w:r>
    </w:p>
    <w:p w14:paraId="3F4A4517" w14:textId="70FADE6B" w:rsidR="003312CA" w:rsidRPr="002B4120" w:rsidRDefault="00BA7B48" w:rsidP="003312CA">
      <w:pPr>
        <w:pStyle w:val="Default"/>
        <w:spacing w:line="276" w:lineRule="auto"/>
        <w:jc w:val="both"/>
        <w:rPr>
          <w:sz w:val="22"/>
        </w:rPr>
      </w:pPr>
      <w:r>
        <w:rPr>
          <w:sz w:val="22"/>
        </w:rPr>
        <w:t>Design Standards</w:t>
      </w:r>
      <w:r w:rsidR="003312CA" w:rsidRPr="002B4120">
        <w:rPr>
          <w:sz w:val="22"/>
        </w:rPr>
        <w:t xml:space="preserve"> include, but </w:t>
      </w:r>
      <w:r>
        <w:rPr>
          <w:sz w:val="22"/>
        </w:rPr>
        <w:t>are</w:t>
      </w:r>
      <w:r w:rsidR="003312CA" w:rsidRPr="002B4120">
        <w:rPr>
          <w:sz w:val="22"/>
        </w:rPr>
        <w:t xml:space="preserve"> not limited to the following:</w:t>
      </w:r>
    </w:p>
    <w:p w14:paraId="761FB324" w14:textId="77777777" w:rsidR="004508CF" w:rsidRPr="002B4120" w:rsidRDefault="004508CF" w:rsidP="004508CF">
      <w:pPr>
        <w:pStyle w:val="Default"/>
        <w:numPr>
          <w:ilvl w:val="0"/>
          <w:numId w:val="15"/>
        </w:numPr>
        <w:spacing w:line="276" w:lineRule="auto"/>
        <w:jc w:val="both"/>
        <w:rPr>
          <w:i/>
          <w:sz w:val="22"/>
        </w:rPr>
      </w:pPr>
      <w:r w:rsidRPr="002B4120">
        <w:rPr>
          <w:i/>
          <w:sz w:val="22"/>
        </w:rPr>
        <w:t>Americans with Disabilities Act (ADA) Standards for Accessible Design</w:t>
      </w:r>
    </w:p>
    <w:p w14:paraId="65D3662F" w14:textId="77777777" w:rsidR="004508CF" w:rsidRPr="002B4120" w:rsidRDefault="004508CF" w:rsidP="004508CF">
      <w:pPr>
        <w:pStyle w:val="Default"/>
        <w:numPr>
          <w:ilvl w:val="0"/>
          <w:numId w:val="15"/>
        </w:numPr>
        <w:rPr>
          <w:sz w:val="22"/>
        </w:rPr>
      </w:pPr>
      <w:r w:rsidRPr="002B4120">
        <w:rPr>
          <w:sz w:val="22"/>
        </w:rPr>
        <w:t xml:space="preserve">AASHTO </w:t>
      </w:r>
      <w:r w:rsidRPr="002B4120">
        <w:rPr>
          <w:i/>
          <w:sz w:val="22"/>
        </w:rPr>
        <w:t>A Policy on Geometric Design of Highways and Streets</w:t>
      </w:r>
      <w:r w:rsidRPr="002B4120">
        <w:rPr>
          <w:sz w:val="22"/>
        </w:rPr>
        <w:t xml:space="preserve"> (AASHTO Green Book)</w:t>
      </w:r>
    </w:p>
    <w:p w14:paraId="5DB12B84" w14:textId="0ABD93A6" w:rsidR="003312CA" w:rsidRPr="002B4120" w:rsidRDefault="00AB3618" w:rsidP="003312CA">
      <w:pPr>
        <w:pStyle w:val="Default"/>
        <w:numPr>
          <w:ilvl w:val="0"/>
          <w:numId w:val="15"/>
        </w:numPr>
        <w:spacing w:line="276" w:lineRule="auto"/>
        <w:jc w:val="both"/>
        <w:rPr>
          <w:sz w:val="22"/>
        </w:rPr>
      </w:pPr>
      <w:r w:rsidRPr="002B4120">
        <w:rPr>
          <w:sz w:val="22"/>
        </w:rPr>
        <w:t>FDOT</w:t>
      </w:r>
      <w:r w:rsidR="004508CF" w:rsidRPr="002B4120">
        <w:rPr>
          <w:sz w:val="22"/>
        </w:rPr>
        <w:t xml:space="preserve"> Design Manual</w:t>
      </w:r>
    </w:p>
    <w:p w14:paraId="70DF3DDE" w14:textId="26DD98BF" w:rsidR="003312CA" w:rsidRPr="002B4120" w:rsidRDefault="003312CA" w:rsidP="003312CA">
      <w:pPr>
        <w:pStyle w:val="Default"/>
        <w:numPr>
          <w:ilvl w:val="0"/>
          <w:numId w:val="15"/>
        </w:numPr>
        <w:spacing w:line="276" w:lineRule="auto"/>
        <w:jc w:val="both"/>
        <w:rPr>
          <w:sz w:val="22"/>
        </w:rPr>
      </w:pPr>
      <w:r w:rsidRPr="002B4120">
        <w:rPr>
          <w:bCs/>
          <w:i/>
          <w:iCs/>
          <w:sz w:val="22"/>
        </w:rPr>
        <w:t>FDOT Manual of Uniform Minimum Standards for Design, Construction and Maintenance (Florida Green</w:t>
      </w:r>
      <w:r w:rsidR="006221AA" w:rsidRPr="002B4120">
        <w:rPr>
          <w:bCs/>
          <w:i/>
          <w:iCs/>
          <w:sz w:val="22"/>
        </w:rPr>
        <w:t xml:space="preserve"> B</w:t>
      </w:r>
      <w:r w:rsidRPr="002B4120">
        <w:rPr>
          <w:bCs/>
          <w:i/>
          <w:iCs/>
          <w:sz w:val="22"/>
        </w:rPr>
        <w:t>ook)</w:t>
      </w:r>
    </w:p>
    <w:p w14:paraId="3F556276" w14:textId="77777777" w:rsidR="003312CA" w:rsidRPr="002B4120" w:rsidRDefault="003312CA" w:rsidP="003312CA">
      <w:pPr>
        <w:pStyle w:val="Default"/>
        <w:numPr>
          <w:ilvl w:val="0"/>
          <w:numId w:val="15"/>
        </w:numPr>
        <w:spacing w:line="276" w:lineRule="auto"/>
        <w:jc w:val="both"/>
        <w:rPr>
          <w:sz w:val="22"/>
        </w:rPr>
      </w:pPr>
      <w:r w:rsidRPr="002B4120">
        <w:rPr>
          <w:bCs/>
          <w:i/>
          <w:iCs/>
          <w:sz w:val="22"/>
        </w:rPr>
        <w:t>FDOT Plans Preparation Manual (PPM)</w:t>
      </w:r>
    </w:p>
    <w:p w14:paraId="3BECB55D" w14:textId="15F30D30" w:rsidR="00944AC7" w:rsidRPr="00BA7B48" w:rsidRDefault="003312CA" w:rsidP="00AB3618">
      <w:pPr>
        <w:pStyle w:val="Default"/>
        <w:numPr>
          <w:ilvl w:val="0"/>
          <w:numId w:val="15"/>
        </w:numPr>
        <w:spacing w:line="276" w:lineRule="auto"/>
        <w:jc w:val="both"/>
        <w:rPr>
          <w:sz w:val="22"/>
        </w:rPr>
      </w:pPr>
      <w:r w:rsidRPr="002B4120">
        <w:rPr>
          <w:sz w:val="22"/>
        </w:rPr>
        <w:t xml:space="preserve">United States Department of Transportation (USDOT) </w:t>
      </w:r>
      <w:r w:rsidRPr="002B4120">
        <w:rPr>
          <w:i/>
          <w:sz w:val="22"/>
        </w:rPr>
        <w:t>Manual on Uniform Traffic Control Devices</w:t>
      </w:r>
      <w:r w:rsidR="004508CF" w:rsidRPr="002B4120">
        <w:rPr>
          <w:sz w:val="22"/>
        </w:rPr>
        <w:t xml:space="preserve"> (MUTCD)</w:t>
      </w:r>
    </w:p>
    <w:p w14:paraId="52DE4AA6" w14:textId="2A77234F" w:rsidR="00193E31" w:rsidRPr="006D202C" w:rsidRDefault="00193E31" w:rsidP="006D202C">
      <w:pPr>
        <w:pStyle w:val="Heading1"/>
        <w:rPr>
          <w:rFonts w:ascii="Arial" w:hAnsi="Arial" w:cs="Arial"/>
          <w:b/>
          <w:color w:val="009DD9" w:themeColor="accent2"/>
          <w:sz w:val="24"/>
        </w:rPr>
      </w:pPr>
      <w:r w:rsidRPr="006D202C">
        <w:rPr>
          <w:rFonts w:ascii="Arial" w:hAnsi="Arial" w:cs="Arial"/>
          <w:b/>
          <w:color w:val="009DD9" w:themeColor="accent2"/>
          <w:sz w:val="24"/>
        </w:rPr>
        <w:t>PROJECT SELECTION CRITERIA</w:t>
      </w:r>
    </w:p>
    <w:p w14:paraId="64E7A90A" w14:textId="698E2F79" w:rsidR="00193E31" w:rsidRPr="00BA7B48" w:rsidRDefault="00193E31" w:rsidP="00193E31">
      <w:pPr>
        <w:autoSpaceDE w:val="0"/>
        <w:autoSpaceDN w:val="0"/>
        <w:adjustRightInd w:val="0"/>
        <w:spacing w:after="0"/>
        <w:jc w:val="both"/>
        <w:rPr>
          <w:rFonts w:ascii="Arial" w:hAnsi="Arial" w:cs="Arial"/>
          <w:sz w:val="22"/>
          <w:szCs w:val="24"/>
        </w:rPr>
      </w:pPr>
      <w:r w:rsidRPr="00BA7B48">
        <w:rPr>
          <w:rFonts w:ascii="Arial" w:hAnsi="Arial" w:cs="Arial"/>
          <w:sz w:val="22"/>
          <w:szCs w:val="24"/>
          <w:highlight w:val="cyan"/>
        </w:rPr>
        <w:t>[INSERT MUNICIPALITY]</w:t>
      </w:r>
      <w:r w:rsidRPr="00BA7B48">
        <w:rPr>
          <w:rFonts w:ascii="Arial" w:hAnsi="Arial" w:cs="Arial"/>
          <w:sz w:val="22"/>
          <w:szCs w:val="24"/>
        </w:rPr>
        <w:t xml:space="preserve"> shall develop project scoring criteria to rank and prioritize </w:t>
      </w:r>
      <w:r w:rsidR="000B12D9" w:rsidRPr="00BA7B48">
        <w:rPr>
          <w:rFonts w:ascii="Arial" w:hAnsi="Arial" w:cs="Arial"/>
          <w:sz w:val="22"/>
          <w:szCs w:val="24"/>
        </w:rPr>
        <w:t xml:space="preserve">funding of </w:t>
      </w:r>
      <w:r w:rsidR="00360A16" w:rsidRPr="00BA7B48">
        <w:rPr>
          <w:rFonts w:ascii="Arial" w:hAnsi="Arial" w:cs="Arial"/>
          <w:sz w:val="22"/>
          <w:szCs w:val="24"/>
        </w:rPr>
        <w:t xml:space="preserve">Complete Streets projects for implementation. </w:t>
      </w:r>
      <w:r w:rsidRPr="00BA7B48">
        <w:rPr>
          <w:rFonts w:ascii="Arial" w:hAnsi="Arial" w:cs="Arial"/>
          <w:sz w:val="22"/>
          <w:szCs w:val="24"/>
        </w:rPr>
        <w:t>Criteria for project ranking should assign weight for active transportation infrastructure, projects that serve underserved communities, alleviate disparities in geography, health, safety, and access.</w:t>
      </w:r>
      <w:r w:rsidR="00360A16" w:rsidRPr="00BA7B48">
        <w:rPr>
          <w:rFonts w:ascii="Arial" w:hAnsi="Arial" w:cs="Arial"/>
          <w:sz w:val="22"/>
          <w:szCs w:val="24"/>
        </w:rPr>
        <w:t xml:space="preserve"> </w:t>
      </w:r>
      <w:r w:rsidRPr="00BA7B48">
        <w:rPr>
          <w:rFonts w:ascii="Arial" w:hAnsi="Arial" w:cs="Arial"/>
          <w:sz w:val="22"/>
          <w:szCs w:val="24"/>
        </w:rPr>
        <w:t xml:space="preserve">Projects selected submitted to the Palm </w:t>
      </w:r>
      <w:r w:rsidRPr="00BA7B48">
        <w:rPr>
          <w:rFonts w:ascii="Arial" w:hAnsi="Arial" w:cs="Arial"/>
          <w:sz w:val="22"/>
          <w:szCs w:val="24"/>
        </w:rPr>
        <w:lastRenderedPageBreak/>
        <w:t xml:space="preserve">Beach TPA for Transportation Alternatives Program (TA) or Local Initiatives (LI) Program funding should be prioritized by following the TPA’s TA and LI </w:t>
      </w:r>
      <w:r w:rsidR="00360A16" w:rsidRPr="00BA7B48">
        <w:rPr>
          <w:rFonts w:ascii="Arial" w:hAnsi="Arial" w:cs="Arial"/>
          <w:sz w:val="22"/>
          <w:szCs w:val="24"/>
        </w:rPr>
        <w:t xml:space="preserve">project selection </w:t>
      </w:r>
      <w:r w:rsidRPr="00BA7B48">
        <w:rPr>
          <w:rFonts w:ascii="Arial" w:hAnsi="Arial" w:cs="Arial"/>
          <w:sz w:val="22"/>
          <w:szCs w:val="24"/>
        </w:rPr>
        <w:t xml:space="preserve">scoring criteria to </w:t>
      </w:r>
      <w:r w:rsidR="00360A16" w:rsidRPr="00BA7B48">
        <w:rPr>
          <w:rFonts w:ascii="Arial" w:hAnsi="Arial" w:cs="Arial"/>
          <w:sz w:val="22"/>
          <w:szCs w:val="24"/>
        </w:rPr>
        <w:t>increase project competiveness and advance</w:t>
      </w:r>
      <w:r w:rsidRPr="00BA7B48">
        <w:rPr>
          <w:rFonts w:ascii="Arial" w:hAnsi="Arial" w:cs="Arial"/>
          <w:sz w:val="22"/>
          <w:szCs w:val="24"/>
        </w:rPr>
        <w:t xml:space="preserve"> Complete Streets implementation. </w:t>
      </w:r>
    </w:p>
    <w:p w14:paraId="703E6715" w14:textId="450441E3" w:rsidR="006C7748" w:rsidRPr="00BA7B48" w:rsidRDefault="000B12D9" w:rsidP="00BA7B48">
      <w:pPr>
        <w:pStyle w:val="Heading1"/>
        <w:rPr>
          <w:rFonts w:ascii="Arial" w:hAnsi="Arial" w:cs="Arial"/>
          <w:b/>
          <w:color w:val="009DD9" w:themeColor="accent2"/>
          <w:sz w:val="24"/>
        </w:rPr>
      </w:pPr>
      <w:r w:rsidRPr="00BA7B48">
        <w:rPr>
          <w:rFonts w:ascii="Arial" w:hAnsi="Arial" w:cs="Arial"/>
          <w:b/>
          <w:color w:val="009DD9" w:themeColor="accent2"/>
          <w:sz w:val="24"/>
        </w:rPr>
        <w:t xml:space="preserve">IMPLEMENTATION </w:t>
      </w:r>
      <w:r w:rsidR="0032768E" w:rsidRPr="00BA7B48">
        <w:rPr>
          <w:rFonts w:ascii="Arial" w:hAnsi="Arial" w:cs="Arial"/>
          <w:b/>
          <w:color w:val="009DD9" w:themeColor="accent2"/>
          <w:sz w:val="24"/>
        </w:rPr>
        <w:t>STEPS</w:t>
      </w:r>
    </w:p>
    <w:p w14:paraId="25057542" w14:textId="77777777" w:rsidR="00827C45" w:rsidRPr="00BA7B48" w:rsidRDefault="00827C45" w:rsidP="0024615D">
      <w:pPr>
        <w:pStyle w:val="Default"/>
        <w:spacing w:line="276" w:lineRule="auto"/>
        <w:jc w:val="both"/>
        <w:rPr>
          <w:color w:val="auto"/>
          <w:sz w:val="22"/>
        </w:rPr>
      </w:pPr>
      <w:r w:rsidRPr="00BA7B48">
        <w:rPr>
          <w:color w:val="auto"/>
          <w:sz w:val="22"/>
        </w:rPr>
        <w:t xml:space="preserve">The implementation of Complete Streets will require cooperation and collaboration between many stakeholders on a regular basis. </w:t>
      </w:r>
      <w:r w:rsidR="003B22DF" w:rsidRPr="00BA7B48">
        <w:rPr>
          <w:sz w:val="22"/>
        </w:rPr>
        <w:t>[</w:t>
      </w:r>
      <w:r w:rsidR="003B22DF" w:rsidRPr="00BA7B48">
        <w:rPr>
          <w:sz w:val="22"/>
          <w:highlight w:val="cyan"/>
        </w:rPr>
        <w:t>INSERT MUNICIPALITY</w:t>
      </w:r>
      <w:r w:rsidR="003B22DF" w:rsidRPr="00BA7B48">
        <w:rPr>
          <w:sz w:val="22"/>
        </w:rPr>
        <w:t xml:space="preserve">] </w:t>
      </w:r>
      <w:r w:rsidRPr="00BA7B48">
        <w:rPr>
          <w:color w:val="auto"/>
          <w:sz w:val="22"/>
        </w:rPr>
        <w:t>will take the following steps to facilitate the process:</w:t>
      </w:r>
    </w:p>
    <w:p w14:paraId="234A590A" w14:textId="6DCE74DC" w:rsidR="0068179B" w:rsidRPr="00BA7B48" w:rsidRDefault="0068179B" w:rsidP="0024615D">
      <w:pPr>
        <w:pStyle w:val="Default"/>
        <w:numPr>
          <w:ilvl w:val="0"/>
          <w:numId w:val="8"/>
        </w:numPr>
        <w:spacing w:line="276" w:lineRule="auto"/>
        <w:ind w:left="360"/>
        <w:jc w:val="both"/>
        <w:rPr>
          <w:color w:val="auto"/>
          <w:sz w:val="22"/>
        </w:rPr>
      </w:pPr>
      <w:r w:rsidRPr="00BA7B48">
        <w:rPr>
          <w:sz w:val="22"/>
          <w:highlight w:val="cyan"/>
        </w:rPr>
        <w:t>INSERT MUNICIPALITY]</w:t>
      </w:r>
      <w:r w:rsidRPr="00BA7B48">
        <w:rPr>
          <w:sz w:val="22"/>
        </w:rPr>
        <w:t xml:space="preserve"> shall restructure or revise related procedures, plans, regulations and other processes to accommodate all users on every project. This could include incorporating Complete Streets checklists or other tools into decision making processes. </w:t>
      </w:r>
    </w:p>
    <w:p w14:paraId="5D703CB7" w14:textId="44E86A7F" w:rsidR="00827C45" w:rsidRPr="00BA7B48" w:rsidRDefault="00827C45" w:rsidP="0024615D">
      <w:pPr>
        <w:pStyle w:val="Default"/>
        <w:numPr>
          <w:ilvl w:val="0"/>
          <w:numId w:val="8"/>
        </w:numPr>
        <w:spacing w:line="276" w:lineRule="auto"/>
        <w:ind w:left="360"/>
        <w:jc w:val="both"/>
        <w:rPr>
          <w:color w:val="auto"/>
          <w:sz w:val="22"/>
        </w:rPr>
      </w:pPr>
      <w:r w:rsidRPr="00BA7B48">
        <w:rPr>
          <w:color w:val="auto"/>
          <w:sz w:val="22"/>
        </w:rPr>
        <w:t xml:space="preserve">The </w:t>
      </w:r>
      <w:r w:rsidR="00677934" w:rsidRPr="00BA7B48">
        <w:rPr>
          <w:color w:val="auto"/>
          <w:sz w:val="22"/>
          <w:highlight w:val="cyan"/>
        </w:rPr>
        <w:t>[</w:t>
      </w:r>
      <w:r w:rsidR="0032768E" w:rsidRPr="00BA7B48">
        <w:rPr>
          <w:color w:val="auto"/>
          <w:sz w:val="22"/>
          <w:highlight w:val="cyan"/>
        </w:rPr>
        <w:t>PLANNING DEPARTMENT</w:t>
      </w:r>
      <w:r w:rsidR="00677934" w:rsidRPr="00BA7B48">
        <w:rPr>
          <w:color w:val="auto"/>
          <w:sz w:val="22"/>
          <w:highlight w:val="cyan"/>
        </w:rPr>
        <w:t>]</w:t>
      </w:r>
      <w:r w:rsidRPr="00BA7B48">
        <w:rPr>
          <w:color w:val="auto"/>
          <w:sz w:val="22"/>
        </w:rPr>
        <w:t xml:space="preserve"> shall review and propose revisions to all appropriate land use ordinances, policies and regulations to support the implementation of Complete Streets.</w:t>
      </w:r>
    </w:p>
    <w:p w14:paraId="35D62D38" w14:textId="5CBF551C" w:rsidR="006C7748" w:rsidRPr="00BA7B48" w:rsidRDefault="006C7748" w:rsidP="0024615D">
      <w:pPr>
        <w:pStyle w:val="Default"/>
        <w:numPr>
          <w:ilvl w:val="0"/>
          <w:numId w:val="8"/>
        </w:numPr>
        <w:spacing w:line="276" w:lineRule="auto"/>
        <w:ind w:left="360"/>
        <w:jc w:val="both"/>
        <w:rPr>
          <w:color w:val="auto"/>
          <w:sz w:val="22"/>
        </w:rPr>
      </w:pPr>
      <w:r w:rsidRPr="00BA7B48">
        <w:rPr>
          <w:color w:val="auto"/>
          <w:sz w:val="22"/>
        </w:rPr>
        <w:t xml:space="preserve">The </w:t>
      </w:r>
      <w:r w:rsidR="00677934" w:rsidRPr="00BA7B48">
        <w:rPr>
          <w:color w:val="auto"/>
          <w:sz w:val="22"/>
          <w:highlight w:val="cyan"/>
        </w:rPr>
        <w:t>[</w:t>
      </w:r>
      <w:r w:rsidR="0032768E" w:rsidRPr="00BA7B48">
        <w:rPr>
          <w:color w:val="auto"/>
          <w:sz w:val="22"/>
          <w:highlight w:val="cyan"/>
        </w:rPr>
        <w:t>PLANNING DEPARTMENT</w:t>
      </w:r>
      <w:r w:rsidR="00677934" w:rsidRPr="00BA7B48">
        <w:rPr>
          <w:color w:val="auto"/>
          <w:sz w:val="22"/>
          <w:highlight w:val="cyan"/>
        </w:rPr>
        <w:t>]</w:t>
      </w:r>
      <w:r w:rsidR="0032768E" w:rsidRPr="00BA7B48">
        <w:rPr>
          <w:color w:val="auto"/>
          <w:sz w:val="22"/>
        </w:rPr>
        <w:t xml:space="preserve"> shall </w:t>
      </w:r>
      <w:r w:rsidRPr="00BA7B48">
        <w:rPr>
          <w:color w:val="auto"/>
          <w:sz w:val="22"/>
        </w:rPr>
        <w:t>coordinate with the adopted bicycle and pedestrian plan or the development of a new bicycle and pedestrian plan.</w:t>
      </w:r>
    </w:p>
    <w:p w14:paraId="74919708" w14:textId="2466172E" w:rsidR="00827C45" w:rsidRPr="00BA7B48" w:rsidRDefault="00827C45" w:rsidP="0024615D">
      <w:pPr>
        <w:pStyle w:val="Default"/>
        <w:numPr>
          <w:ilvl w:val="0"/>
          <w:numId w:val="8"/>
        </w:numPr>
        <w:spacing w:line="276" w:lineRule="auto"/>
        <w:ind w:left="360"/>
        <w:jc w:val="both"/>
        <w:rPr>
          <w:color w:val="auto"/>
          <w:sz w:val="22"/>
        </w:rPr>
      </w:pPr>
      <w:r w:rsidRPr="00BA7B48">
        <w:rPr>
          <w:color w:val="auto"/>
          <w:sz w:val="22"/>
        </w:rPr>
        <w:t xml:space="preserve">The </w:t>
      </w:r>
      <w:r w:rsidR="00677934" w:rsidRPr="00BA7B48">
        <w:rPr>
          <w:color w:val="auto"/>
          <w:sz w:val="22"/>
          <w:highlight w:val="cyan"/>
        </w:rPr>
        <w:t>[</w:t>
      </w:r>
      <w:r w:rsidR="0032768E" w:rsidRPr="00BA7B48">
        <w:rPr>
          <w:color w:val="auto"/>
          <w:sz w:val="22"/>
          <w:highlight w:val="cyan"/>
        </w:rPr>
        <w:t>PLANNING DEPARTMENT AND PUBLIC WORKS/ENGINEERING DEPARTMENTS</w:t>
      </w:r>
      <w:r w:rsidR="00677934" w:rsidRPr="00BA7B48">
        <w:rPr>
          <w:color w:val="auto"/>
          <w:sz w:val="22"/>
          <w:highlight w:val="cyan"/>
        </w:rPr>
        <w:t>]</w:t>
      </w:r>
      <w:r w:rsidR="0032768E" w:rsidRPr="00BA7B48">
        <w:rPr>
          <w:color w:val="auto"/>
          <w:sz w:val="22"/>
        </w:rPr>
        <w:t xml:space="preserve"> </w:t>
      </w:r>
      <w:r w:rsidRPr="00BA7B48">
        <w:rPr>
          <w:color w:val="auto"/>
          <w:sz w:val="22"/>
        </w:rPr>
        <w:t>shall review, revise or recommend changes to all policies, procedures and design standards associated with site plan and other requirements for public and private development to ensure best practices are utilized to support Complete Streets</w:t>
      </w:r>
      <w:r w:rsidR="002C0F30" w:rsidRPr="00BA7B48">
        <w:rPr>
          <w:color w:val="auto"/>
          <w:sz w:val="22"/>
        </w:rPr>
        <w:t>.</w:t>
      </w:r>
    </w:p>
    <w:p w14:paraId="7B9411E7" w14:textId="51DCB576" w:rsidR="0068179B" w:rsidRPr="00BA7B48" w:rsidRDefault="0068179B" w:rsidP="0068179B">
      <w:pPr>
        <w:pStyle w:val="Default"/>
        <w:numPr>
          <w:ilvl w:val="0"/>
          <w:numId w:val="8"/>
        </w:numPr>
        <w:spacing w:line="276" w:lineRule="auto"/>
        <w:ind w:left="360"/>
        <w:jc w:val="both"/>
        <w:rPr>
          <w:color w:val="auto"/>
          <w:sz w:val="22"/>
        </w:rPr>
      </w:pPr>
      <w:r w:rsidRPr="00BA7B48">
        <w:rPr>
          <w:sz w:val="22"/>
          <w:highlight w:val="cyan"/>
        </w:rPr>
        <w:t>INSERT MUNICIPALITY]</w:t>
      </w:r>
      <w:r w:rsidRPr="00BA7B48">
        <w:rPr>
          <w:sz w:val="22"/>
        </w:rPr>
        <w:t xml:space="preserve"> shall develop new design policies and guides or revise existing to reflect the current state of best practices in transportation design. </w:t>
      </w:r>
      <w:r w:rsidRPr="00BA7B48">
        <w:rPr>
          <w:sz w:val="22"/>
          <w:highlight w:val="cyan"/>
        </w:rPr>
        <w:t>INSERT MUNICIPALITY]</w:t>
      </w:r>
      <w:r w:rsidRPr="00BA7B48">
        <w:rPr>
          <w:sz w:val="22"/>
        </w:rPr>
        <w:t xml:space="preserve"> may also consider adopting national, state, or </w:t>
      </w:r>
      <w:r w:rsidR="006B2B81" w:rsidRPr="00BA7B48">
        <w:rPr>
          <w:sz w:val="22"/>
        </w:rPr>
        <w:t xml:space="preserve">the Palm Beach TPA’s </w:t>
      </w:r>
      <w:r w:rsidRPr="00BA7B48">
        <w:rPr>
          <w:sz w:val="22"/>
        </w:rPr>
        <w:t>local design guidance</w:t>
      </w:r>
      <w:r w:rsidR="006B2B81" w:rsidRPr="00BA7B48">
        <w:rPr>
          <w:sz w:val="22"/>
        </w:rPr>
        <w:t>.</w:t>
      </w:r>
      <w:r w:rsidRPr="00BA7B48">
        <w:rPr>
          <w:sz w:val="22"/>
        </w:rPr>
        <w:t xml:space="preserve"> </w:t>
      </w:r>
    </w:p>
    <w:p w14:paraId="105BF802" w14:textId="4B841CFE" w:rsidR="00827C45" w:rsidRPr="00BA7B48" w:rsidRDefault="003B22DF" w:rsidP="0024615D">
      <w:pPr>
        <w:pStyle w:val="Default"/>
        <w:numPr>
          <w:ilvl w:val="0"/>
          <w:numId w:val="7"/>
        </w:numPr>
        <w:spacing w:line="276" w:lineRule="auto"/>
        <w:ind w:left="360"/>
        <w:jc w:val="both"/>
        <w:rPr>
          <w:sz w:val="22"/>
        </w:rPr>
      </w:pPr>
      <w:r w:rsidRPr="00BA7B48">
        <w:rPr>
          <w:sz w:val="22"/>
          <w:highlight w:val="cyan"/>
        </w:rPr>
        <w:t>[INSERT MUNICIPALITY]</w:t>
      </w:r>
      <w:r w:rsidRPr="00BA7B48">
        <w:rPr>
          <w:sz w:val="22"/>
        </w:rPr>
        <w:t xml:space="preserve"> </w:t>
      </w:r>
      <w:r w:rsidR="00827C45" w:rsidRPr="00BA7B48">
        <w:rPr>
          <w:color w:val="auto"/>
          <w:sz w:val="22"/>
        </w:rPr>
        <w:t xml:space="preserve">shall continue to identify </w:t>
      </w:r>
      <w:r w:rsidR="0032768E" w:rsidRPr="00BA7B48">
        <w:rPr>
          <w:color w:val="auto"/>
          <w:sz w:val="22"/>
        </w:rPr>
        <w:t>local</w:t>
      </w:r>
      <w:r w:rsidR="00827C45" w:rsidRPr="00BA7B48">
        <w:rPr>
          <w:color w:val="auto"/>
          <w:sz w:val="22"/>
        </w:rPr>
        <w:t xml:space="preserve">, state and federal funds </w:t>
      </w:r>
      <w:r w:rsidR="00827C45" w:rsidRPr="00BA7B48">
        <w:rPr>
          <w:sz w:val="22"/>
        </w:rPr>
        <w:t xml:space="preserve">to implement Complete Streets Improvements to supplement </w:t>
      </w:r>
      <w:r w:rsidRPr="00BA7B48">
        <w:rPr>
          <w:sz w:val="22"/>
          <w:highlight w:val="cyan"/>
        </w:rPr>
        <w:t>[INSERT MUNICIPALITY]</w:t>
      </w:r>
      <w:r w:rsidRPr="00BA7B48">
        <w:rPr>
          <w:sz w:val="22"/>
        </w:rPr>
        <w:t xml:space="preserve">’s </w:t>
      </w:r>
      <w:r w:rsidR="00827C45" w:rsidRPr="00BA7B48">
        <w:rPr>
          <w:sz w:val="22"/>
        </w:rPr>
        <w:t xml:space="preserve">Capital Improvement Program. </w:t>
      </w:r>
      <w:r w:rsidR="006C7748" w:rsidRPr="00BA7B48">
        <w:rPr>
          <w:sz w:val="22"/>
        </w:rPr>
        <w:t xml:space="preserve">This will require a continued partnership and coordination with </w:t>
      </w:r>
      <w:r w:rsidR="008D73AF" w:rsidRPr="00BA7B48">
        <w:rPr>
          <w:sz w:val="22"/>
        </w:rPr>
        <w:t xml:space="preserve">Palm Beach </w:t>
      </w:r>
      <w:r w:rsidR="0032768E" w:rsidRPr="00BA7B48">
        <w:rPr>
          <w:sz w:val="22"/>
        </w:rPr>
        <w:t>TPA, FDOT and Palm Beach County.</w:t>
      </w:r>
    </w:p>
    <w:p w14:paraId="33461FFF" w14:textId="77777777" w:rsidR="00827C45" w:rsidRPr="00BA7B48" w:rsidRDefault="003B22DF" w:rsidP="0024615D">
      <w:pPr>
        <w:pStyle w:val="Default"/>
        <w:numPr>
          <w:ilvl w:val="0"/>
          <w:numId w:val="7"/>
        </w:numPr>
        <w:spacing w:line="276" w:lineRule="auto"/>
        <w:ind w:left="360"/>
        <w:jc w:val="both"/>
        <w:rPr>
          <w:sz w:val="22"/>
        </w:rPr>
      </w:pPr>
      <w:r w:rsidRPr="00BA7B48">
        <w:rPr>
          <w:sz w:val="22"/>
          <w:highlight w:val="cyan"/>
        </w:rPr>
        <w:t>[INSERT MUNICIPALITY]</w:t>
      </w:r>
      <w:r w:rsidRPr="00BA7B48">
        <w:rPr>
          <w:sz w:val="22"/>
        </w:rPr>
        <w:t xml:space="preserve"> </w:t>
      </w:r>
      <w:r w:rsidR="00827C45" w:rsidRPr="00BA7B48">
        <w:rPr>
          <w:sz w:val="22"/>
        </w:rPr>
        <w:t xml:space="preserve">shall promote collaboration and coordination between </w:t>
      </w:r>
      <w:r w:rsidRPr="00BA7B48">
        <w:rPr>
          <w:sz w:val="22"/>
        </w:rPr>
        <w:t>[</w:t>
      </w:r>
      <w:r w:rsidRPr="00BA7B48">
        <w:rPr>
          <w:sz w:val="22"/>
          <w:highlight w:val="cyan"/>
        </w:rPr>
        <w:t>INSERT MUNICIPALITY]</w:t>
      </w:r>
      <w:r w:rsidRPr="00BA7B48">
        <w:rPr>
          <w:sz w:val="22"/>
        </w:rPr>
        <w:t xml:space="preserve">’s </w:t>
      </w:r>
      <w:r w:rsidR="00827C45" w:rsidRPr="00BA7B48">
        <w:rPr>
          <w:sz w:val="22"/>
        </w:rPr>
        <w:t>departments and other transportation and planning agencies, including the Florida Department of Transportation and</w:t>
      </w:r>
      <w:r w:rsidRPr="00BA7B48">
        <w:rPr>
          <w:sz w:val="22"/>
        </w:rPr>
        <w:t xml:space="preserve"> Palm Beach County</w:t>
      </w:r>
      <w:r w:rsidR="00827C45" w:rsidRPr="00BA7B48">
        <w:rPr>
          <w:sz w:val="22"/>
        </w:rPr>
        <w:t>.</w:t>
      </w:r>
    </w:p>
    <w:p w14:paraId="2446471D" w14:textId="129A6B29" w:rsidR="00827C45" w:rsidRPr="00BA7B48" w:rsidRDefault="00827C45" w:rsidP="0024615D">
      <w:pPr>
        <w:pStyle w:val="Default"/>
        <w:numPr>
          <w:ilvl w:val="0"/>
          <w:numId w:val="7"/>
        </w:numPr>
        <w:spacing w:line="276" w:lineRule="auto"/>
        <w:ind w:left="360"/>
        <w:jc w:val="both"/>
        <w:rPr>
          <w:sz w:val="22"/>
        </w:rPr>
      </w:pPr>
      <w:r w:rsidRPr="00BA7B48">
        <w:rPr>
          <w:sz w:val="22"/>
        </w:rPr>
        <w:t xml:space="preserve">The </w:t>
      </w:r>
      <w:r w:rsidR="0032768E" w:rsidRPr="00BA7B48">
        <w:rPr>
          <w:color w:val="auto"/>
          <w:sz w:val="22"/>
          <w:highlight w:val="cyan"/>
        </w:rPr>
        <w:t>[ENGINEERING DEPARTMENT</w:t>
      </w:r>
      <w:r w:rsidR="0032768E" w:rsidRPr="00BA7B48">
        <w:rPr>
          <w:color w:val="auto"/>
          <w:sz w:val="22"/>
        </w:rPr>
        <w:t>]</w:t>
      </w:r>
      <w:r w:rsidR="0032768E" w:rsidRPr="00BA7B48">
        <w:rPr>
          <w:sz w:val="22"/>
        </w:rPr>
        <w:t xml:space="preserve"> </w:t>
      </w:r>
      <w:r w:rsidRPr="00BA7B48">
        <w:rPr>
          <w:sz w:val="22"/>
        </w:rPr>
        <w:t xml:space="preserve">shall establish necessary procedures to ensure Complete Streets principles </w:t>
      </w:r>
      <w:r w:rsidR="0032768E" w:rsidRPr="00BA7B48">
        <w:rPr>
          <w:sz w:val="22"/>
        </w:rPr>
        <w:t xml:space="preserve">are incorporated </w:t>
      </w:r>
      <w:r w:rsidRPr="00BA7B48">
        <w:rPr>
          <w:sz w:val="22"/>
        </w:rPr>
        <w:t xml:space="preserve">at the earliest </w:t>
      </w:r>
      <w:r w:rsidR="006C7748" w:rsidRPr="00BA7B48">
        <w:rPr>
          <w:sz w:val="22"/>
        </w:rPr>
        <w:t xml:space="preserve">stage of </w:t>
      </w:r>
      <w:r w:rsidRPr="00BA7B48">
        <w:rPr>
          <w:sz w:val="22"/>
        </w:rPr>
        <w:t>design.</w:t>
      </w:r>
    </w:p>
    <w:p w14:paraId="3722F655" w14:textId="2D29B9AF" w:rsidR="00827C45" w:rsidRPr="00BA7B48" w:rsidRDefault="003B22DF" w:rsidP="0024615D">
      <w:pPr>
        <w:pStyle w:val="Default"/>
        <w:numPr>
          <w:ilvl w:val="0"/>
          <w:numId w:val="7"/>
        </w:numPr>
        <w:spacing w:line="276" w:lineRule="auto"/>
        <w:ind w:left="360"/>
        <w:jc w:val="both"/>
        <w:rPr>
          <w:sz w:val="22"/>
        </w:rPr>
      </w:pPr>
      <w:r w:rsidRPr="00BA7B48">
        <w:rPr>
          <w:sz w:val="22"/>
        </w:rPr>
        <w:t>[</w:t>
      </w:r>
      <w:r w:rsidRPr="00BA7B48">
        <w:rPr>
          <w:sz w:val="22"/>
          <w:highlight w:val="cyan"/>
        </w:rPr>
        <w:t>INSERT MUNICIPALITY]</w:t>
      </w:r>
      <w:r w:rsidR="00EF191C" w:rsidRPr="00BA7B48">
        <w:rPr>
          <w:i/>
          <w:color w:val="0BD0D9" w:themeColor="accent3"/>
          <w:sz w:val="22"/>
        </w:rPr>
        <w:t xml:space="preserve"> </w:t>
      </w:r>
      <w:r w:rsidR="002C0F30" w:rsidRPr="00BA7B48">
        <w:rPr>
          <w:sz w:val="22"/>
        </w:rPr>
        <w:t>will offer Complete Streets workshops and other training opportunities to transportation staff, community leaders, and the general public so that everyone understands the importance of the Complete Streets vision. Complete Streets training could focus on Complete Streets design and implementation, community engagement, and or equity.</w:t>
      </w:r>
      <w:r w:rsidR="002C0F30" w:rsidRPr="00BA7B48">
        <w:rPr>
          <w:i/>
          <w:color w:val="0BD0D9" w:themeColor="accent3"/>
          <w:sz w:val="22"/>
        </w:rPr>
        <w:t xml:space="preserve"> </w:t>
      </w:r>
      <w:r w:rsidR="002C0F30" w:rsidRPr="00BA7B48">
        <w:rPr>
          <w:sz w:val="22"/>
          <w:highlight w:val="cyan"/>
        </w:rPr>
        <w:t>[INSERT MUNICIPALITY]</w:t>
      </w:r>
      <w:r w:rsidR="002C0F30" w:rsidRPr="00BA7B48">
        <w:rPr>
          <w:sz w:val="22"/>
        </w:rPr>
        <w:t xml:space="preserve"> </w:t>
      </w:r>
      <w:r w:rsidR="00827C45" w:rsidRPr="00BA7B48">
        <w:rPr>
          <w:sz w:val="22"/>
        </w:rPr>
        <w:t>shall encourage staff professional development in the area of Complete Streets through attendance at seminars, conferences</w:t>
      </w:r>
      <w:r w:rsidR="006C7748" w:rsidRPr="00BA7B48">
        <w:rPr>
          <w:sz w:val="22"/>
        </w:rPr>
        <w:t>,</w:t>
      </w:r>
      <w:r w:rsidR="00827C45" w:rsidRPr="00BA7B48">
        <w:rPr>
          <w:sz w:val="22"/>
        </w:rPr>
        <w:t xml:space="preserve"> and workshops.</w:t>
      </w:r>
    </w:p>
    <w:p w14:paraId="01EC8604" w14:textId="5E27110B" w:rsidR="007438D7" w:rsidRPr="00BA7B48" w:rsidRDefault="007438D7" w:rsidP="007438D7">
      <w:pPr>
        <w:pStyle w:val="Default"/>
        <w:numPr>
          <w:ilvl w:val="0"/>
          <w:numId w:val="7"/>
        </w:numPr>
        <w:spacing w:line="276" w:lineRule="auto"/>
        <w:ind w:left="360"/>
        <w:jc w:val="both"/>
        <w:rPr>
          <w:sz w:val="22"/>
        </w:rPr>
      </w:pPr>
      <w:r w:rsidRPr="00BA7B48">
        <w:rPr>
          <w:sz w:val="22"/>
          <w:highlight w:val="cyan"/>
        </w:rPr>
        <w:t>[INSERT MUNICIPALITY]</w:t>
      </w:r>
      <w:r w:rsidRPr="00BA7B48">
        <w:rPr>
          <w:sz w:val="22"/>
        </w:rPr>
        <w:t xml:space="preserve"> </w:t>
      </w:r>
      <w:r w:rsidRPr="00BA7B48">
        <w:rPr>
          <w:color w:val="auto"/>
          <w:sz w:val="22"/>
        </w:rPr>
        <w:t xml:space="preserve">shall create a committee to oversee implementation. The committee shall include both external and internal stakeholders as well as representatives from advocacy groups, underinvested communities, </w:t>
      </w:r>
      <w:r w:rsidR="006221AA" w:rsidRPr="00BA7B48">
        <w:rPr>
          <w:color w:val="auto"/>
          <w:sz w:val="22"/>
        </w:rPr>
        <w:t>vulnerable</w:t>
      </w:r>
      <w:r w:rsidRPr="00BA7B48">
        <w:rPr>
          <w:color w:val="auto"/>
          <w:sz w:val="22"/>
        </w:rPr>
        <w:t xml:space="preserve"> populations such as people of color, older adults, children, local-income communities, non-native English speakers, those who do not own or cannot access a car, and those living with disabilities.</w:t>
      </w:r>
    </w:p>
    <w:p w14:paraId="79E0AC7D" w14:textId="18977461" w:rsidR="007A7D74" w:rsidRPr="00BA7B48" w:rsidRDefault="007438D7" w:rsidP="0024615D">
      <w:pPr>
        <w:pStyle w:val="Default"/>
        <w:numPr>
          <w:ilvl w:val="0"/>
          <w:numId w:val="7"/>
        </w:numPr>
        <w:spacing w:line="276" w:lineRule="auto"/>
        <w:ind w:left="360"/>
        <w:jc w:val="both"/>
        <w:rPr>
          <w:sz w:val="22"/>
        </w:rPr>
      </w:pPr>
      <w:r w:rsidRPr="00BA7B48">
        <w:rPr>
          <w:sz w:val="22"/>
        </w:rPr>
        <w:lastRenderedPageBreak/>
        <w:t>[</w:t>
      </w:r>
      <w:r w:rsidRPr="00BA7B48">
        <w:rPr>
          <w:sz w:val="22"/>
          <w:highlight w:val="cyan"/>
        </w:rPr>
        <w:t>INSERT MUNICIPALITY</w:t>
      </w:r>
      <w:r w:rsidRPr="00BA7B48">
        <w:rPr>
          <w:sz w:val="22"/>
        </w:rPr>
        <w:t>]</w:t>
      </w:r>
      <w:r w:rsidR="002A2AA5" w:rsidRPr="00BA7B48">
        <w:rPr>
          <w:sz w:val="22"/>
        </w:rPr>
        <w:t xml:space="preserve"> shall create a community engagement plan that considers equity by targeting advocacy organizations and underrepresented communities which could include non-native English speakers, people with disabilities, etc. depending on the local context. This requires the use of outreach strategies such as holding public meetings at easily accessible times and places, collecting input at community gathering spaces and hosting and attending community meetings and events. Outreach strategies should make use of natural gathering spaces such as clinics, schools, parks and community centers.</w:t>
      </w:r>
    </w:p>
    <w:p w14:paraId="6E164BD5" w14:textId="77777777" w:rsidR="00A660F3" w:rsidRPr="00BA7B48" w:rsidRDefault="00A660F3" w:rsidP="00BA7B48">
      <w:pPr>
        <w:pStyle w:val="Heading1"/>
        <w:rPr>
          <w:rFonts w:ascii="Arial" w:hAnsi="Arial" w:cs="Arial"/>
          <w:b/>
          <w:color w:val="009DD9" w:themeColor="accent2"/>
          <w:sz w:val="24"/>
        </w:rPr>
      </w:pPr>
      <w:r w:rsidRPr="00BA7B48">
        <w:rPr>
          <w:rFonts w:ascii="Arial" w:hAnsi="Arial" w:cs="Arial"/>
          <w:b/>
          <w:color w:val="009DD9" w:themeColor="accent2"/>
          <w:sz w:val="24"/>
        </w:rPr>
        <w:t>PERFORMANCE MEASURES</w:t>
      </w:r>
    </w:p>
    <w:p w14:paraId="5FDAAECB" w14:textId="42DDA668" w:rsidR="005F5C4F" w:rsidRPr="00BA7B48" w:rsidRDefault="005F5C4F" w:rsidP="007438D7">
      <w:pPr>
        <w:autoSpaceDE w:val="0"/>
        <w:autoSpaceDN w:val="0"/>
        <w:adjustRightInd w:val="0"/>
        <w:spacing w:after="0"/>
        <w:jc w:val="both"/>
        <w:rPr>
          <w:rFonts w:ascii="Arial" w:hAnsi="Arial" w:cs="Arial"/>
          <w:sz w:val="22"/>
          <w:szCs w:val="22"/>
        </w:rPr>
      </w:pPr>
      <w:r w:rsidRPr="00BA7B48">
        <w:rPr>
          <w:rFonts w:ascii="Arial" w:hAnsi="Arial" w:cs="Arial"/>
          <w:sz w:val="22"/>
          <w:szCs w:val="22"/>
        </w:rPr>
        <w:t xml:space="preserve">The implementation of Complete Streets will be a process that requires regular evaluation to determine progress and effectiveness. </w:t>
      </w:r>
      <w:r w:rsidRPr="00BA7B48">
        <w:rPr>
          <w:rFonts w:ascii="Arial" w:hAnsi="Arial" w:cs="Arial"/>
          <w:sz w:val="22"/>
          <w:szCs w:val="22"/>
          <w:highlight w:val="cyan"/>
        </w:rPr>
        <w:t>[INSERT MUNICIPALITY</w:t>
      </w:r>
      <w:r w:rsidR="00242B78" w:rsidRPr="00BA7B48">
        <w:rPr>
          <w:rFonts w:ascii="Arial" w:hAnsi="Arial" w:cs="Arial"/>
          <w:sz w:val="22"/>
          <w:szCs w:val="22"/>
          <w:highlight w:val="cyan"/>
        </w:rPr>
        <w:t xml:space="preserve"> DEPARTMENT</w:t>
      </w:r>
      <w:r w:rsidRPr="00BA7B48">
        <w:rPr>
          <w:rFonts w:ascii="Arial" w:hAnsi="Arial" w:cs="Arial"/>
          <w:sz w:val="22"/>
          <w:szCs w:val="22"/>
          <w:highlight w:val="cyan"/>
        </w:rPr>
        <w:t>]</w:t>
      </w:r>
      <w:r w:rsidRPr="00BA7B48">
        <w:rPr>
          <w:rFonts w:ascii="Arial" w:hAnsi="Arial" w:cs="Arial"/>
          <w:sz w:val="22"/>
          <w:szCs w:val="22"/>
        </w:rPr>
        <w:t xml:space="preserve"> shall develop and publicly publish performance measures on </w:t>
      </w:r>
      <w:r w:rsidR="00316CB1" w:rsidRPr="00BA7B48">
        <w:rPr>
          <w:rFonts w:ascii="Arial" w:hAnsi="Arial" w:cs="Arial"/>
          <w:sz w:val="22"/>
          <w:szCs w:val="22"/>
        </w:rPr>
        <w:t>its</w:t>
      </w:r>
      <w:r w:rsidRPr="00BA7B48">
        <w:rPr>
          <w:rFonts w:ascii="Arial" w:hAnsi="Arial" w:cs="Arial"/>
          <w:sz w:val="22"/>
          <w:szCs w:val="22"/>
        </w:rPr>
        <w:t xml:space="preserve"> website.</w:t>
      </w:r>
      <w:r w:rsidR="00316CB1" w:rsidRPr="00BA7B48">
        <w:rPr>
          <w:rFonts w:ascii="Arial" w:hAnsi="Arial" w:cs="Arial"/>
          <w:sz w:val="22"/>
          <w:szCs w:val="22"/>
        </w:rPr>
        <w:t xml:space="preserve"> </w:t>
      </w:r>
      <w:r w:rsidRPr="00BA7B48">
        <w:rPr>
          <w:rFonts w:ascii="Arial" w:hAnsi="Arial" w:cs="Arial"/>
          <w:sz w:val="22"/>
          <w:szCs w:val="22"/>
          <w:highlight w:val="cyan"/>
        </w:rPr>
        <w:t>[INSERT MUNICIPALITY</w:t>
      </w:r>
      <w:r w:rsidR="00242B78" w:rsidRPr="00BA7B48">
        <w:rPr>
          <w:rFonts w:ascii="Arial" w:hAnsi="Arial" w:cs="Arial"/>
          <w:sz w:val="22"/>
          <w:szCs w:val="22"/>
          <w:highlight w:val="cyan"/>
        </w:rPr>
        <w:t xml:space="preserve"> DEPARTMENT</w:t>
      </w:r>
      <w:r w:rsidRPr="00BA7B48">
        <w:rPr>
          <w:rFonts w:ascii="Arial" w:hAnsi="Arial" w:cs="Arial"/>
          <w:sz w:val="22"/>
          <w:szCs w:val="22"/>
          <w:highlight w:val="cyan"/>
        </w:rPr>
        <w:t>]</w:t>
      </w:r>
      <w:r w:rsidRPr="00BA7B48">
        <w:rPr>
          <w:rFonts w:ascii="Arial" w:hAnsi="Arial" w:cs="Arial"/>
          <w:sz w:val="22"/>
          <w:szCs w:val="22"/>
        </w:rPr>
        <w:t xml:space="preserve"> shall provide a written report to </w:t>
      </w:r>
      <w:r w:rsidR="00677934" w:rsidRPr="00BA7B48">
        <w:rPr>
          <w:rFonts w:ascii="Arial" w:hAnsi="Arial" w:cs="Arial"/>
          <w:color w:val="000000" w:themeColor="text1"/>
          <w:sz w:val="22"/>
          <w:szCs w:val="22"/>
        </w:rPr>
        <w:t>[</w:t>
      </w:r>
      <w:r w:rsidR="00677934" w:rsidRPr="00BA7B48">
        <w:rPr>
          <w:rFonts w:ascii="Arial" w:hAnsi="Arial" w:cs="Arial"/>
          <w:color w:val="000000" w:themeColor="text1"/>
          <w:sz w:val="22"/>
          <w:szCs w:val="22"/>
          <w:highlight w:val="cyan"/>
        </w:rPr>
        <w:t xml:space="preserve">INSERT </w:t>
      </w:r>
      <w:r w:rsidR="00677934" w:rsidRPr="00BA7B48">
        <w:rPr>
          <w:rFonts w:ascii="Arial" w:hAnsi="Arial" w:cs="Arial"/>
          <w:i/>
          <w:color w:val="000000" w:themeColor="text1"/>
          <w:sz w:val="22"/>
          <w:szCs w:val="22"/>
          <w:highlight w:val="cyan"/>
        </w:rPr>
        <w:t>AGENCY/PUBLIC OFFICIAL/ BOARD]</w:t>
      </w:r>
      <w:r w:rsidR="00677934" w:rsidRPr="00BA7B48">
        <w:rPr>
          <w:rFonts w:ascii="Arial" w:hAnsi="Arial" w:cs="Arial"/>
          <w:i/>
          <w:color w:val="0BD0D9" w:themeColor="accent3"/>
          <w:sz w:val="22"/>
          <w:szCs w:val="22"/>
        </w:rPr>
        <w:t xml:space="preserve"> </w:t>
      </w:r>
      <w:r w:rsidR="005B6FC1" w:rsidRPr="00BA7B48">
        <w:rPr>
          <w:rFonts w:ascii="Arial" w:hAnsi="Arial" w:cs="Arial"/>
          <w:sz w:val="22"/>
          <w:szCs w:val="22"/>
        </w:rPr>
        <w:t xml:space="preserve">and publish publicly </w:t>
      </w:r>
      <w:r w:rsidRPr="00BA7B48">
        <w:rPr>
          <w:rFonts w:ascii="Arial" w:hAnsi="Arial" w:cs="Arial"/>
          <w:sz w:val="22"/>
          <w:szCs w:val="22"/>
        </w:rPr>
        <w:t xml:space="preserve">on an annual basis </w:t>
      </w:r>
      <w:r w:rsidR="005B6FC1" w:rsidRPr="00BA7B48">
        <w:rPr>
          <w:rFonts w:ascii="Arial" w:hAnsi="Arial" w:cs="Arial"/>
          <w:sz w:val="22"/>
          <w:szCs w:val="22"/>
        </w:rPr>
        <w:t xml:space="preserve">a status update on each performance measure and the </w:t>
      </w:r>
      <w:r w:rsidRPr="00BA7B48">
        <w:rPr>
          <w:rFonts w:ascii="Arial" w:hAnsi="Arial" w:cs="Arial"/>
          <w:sz w:val="22"/>
          <w:szCs w:val="22"/>
        </w:rPr>
        <w:t xml:space="preserve">progress and effectiveness of the Complete Streets policy, </w:t>
      </w:r>
      <w:r w:rsidR="005B6FC1" w:rsidRPr="00BA7B48">
        <w:rPr>
          <w:rFonts w:ascii="Arial" w:hAnsi="Arial" w:cs="Arial"/>
          <w:sz w:val="22"/>
          <w:szCs w:val="22"/>
        </w:rPr>
        <w:t>including</w:t>
      </w:r>
      <w:r w:rsidRPr="00BA7B48">
        <w:rPr>
          <w:rFonts w:ascii="Arial" w:hAnsi="Arial" w:cs="Arial"/>
          <w:sz w:val="22"/>
          <w:szCs w:val="22"/>
        </w:rPr>
        <w:t xml:space="preserve"> any exceptions granted from the Complete Streets policy.</w:t>
      </w:r>
      <w:r w:rsidR="007438D7" w:rsidRPr="00BA7B48">
        <w:rPr>
          <w:rFonts w:ascii="Arial" w:hAnsi="Arial" w:cs="Arial"/>
          <w:sz w:val="22"/>
          <w:szCs w:val="22"/>
        </w:rPr>
        <w:t xml:space="preserve"> </w:t>
      </w:r>
    </w:p>
    <w:p w14:paraId="7DD4D7B4" w14:textId="461624B0" w:rsidR="00A660F3" w:rsidRPr="00BA7B48" w:rsidRDefault="00A660F3" w:rsidP="00A660F3">
      <w:pPr>
        <w:autoSpaceDE w:val="0"/>
        <w:autoSpaceDN w:val="0"/>
        <w:adjustRightInd w:val="0"/>
        <w:spacing w:after="0"/>
        <w:jc w:val="both"/>
        <w:rPr>
          <w:rFonts w:ascii="Arial" w:hAnsi="Arial" w:cs="Arial"/>
          <w:b/>
          <w:bCs/>
          <w:color w:val="000000"/>
          <w:sz w:val="22"/>
          <w:szCs w:val="22"/>
        </w:rPr>
      </w:pPr>
    </w:p>
    <w:p w14:paraId="590F3EB4" w14:textId="77777777" w:rsidR="003827CE" w:rsidRPr="00BA7B48" w:rsidRDefault="003827CE" w:rsidP="003827CE">
      <w:pPr>
        <w:pStyle w:val="Default"/>
        <w:spacing w:line="276" w:lineRule="auto"/>
        <w:jc w:val="both"/>
        <w:rPr>
          <w:color w:val="auto"/>
          <w:sz w:val="22"/>
          <w:szCs w:val="22"/>
        </w:rPr>
      </w:pPr>
      <w:r w:rsidRPr="00BA7B48">
        <w:rPr>
          <w:color w:val="auto"/>
          <w:sz w:val="22"/>
          <w:szCs w:val="22"/>
        </w:rPr>
        <w:t>Within the Annual Report, the performance measures that will be evaluated include, but are not limited, to the following:</w:t>
      </w:r>
    </w:p>
    <w:p w14:paraId="38E56B96" w14:textId="77777777" w:rsidR="003827CE" w:rsidRPr="00BA7B48" w:rsidRDefault="003827CE" w:rsidP="003827CE">
      <w:pPr>
        <w:pStyle w:val="Default"/>
        <w:numPr>
          <w:ilvl w:val="0"/>
          <w:numId w:val="13"/>
        </w:numPr>
        <w:spacing w:line="276" w:lineRule="auto"/>
        <w:jc w:val="both"/>
        <w:rPr>
          <w:color w:val="auto"/>
          <w:sz w:val="22"/>
          <w:szCs w:val="22"/>
        </w:rPr>
      </w:pPr>
      <w:r w:rsidRPr="00BA7B48">
        <w:rPr>
          <w:color w:val="auto"/>
          <w:sz w:val="22"/>
          <w:szCs w:val="22"/>
        </w:rPr>
        <w:t>Miles of bicycle lanes, routes, or trails built / dedicated by width and type</w:t>
      </w:r>
    </w:p>
    <w:p w14:paraId="545D3E6B" w14:textId="77777777" w:rsidR="003827CE" w:rsidRPr="00BA7B48" w:rsidRDefault="003827CE" w:rsidP="003827CE">
      <w:pPr>
        <w:pStyle w:val="Default"/>
        <w:numPr>
          <w:ilvl w:val="0"/>
          <w:numId w:val="13"/>
        </w:numPr>
        <w:spacing w:line="276" w:lineRule="auto"/>
        <w:jc w:val="both"/>
        <w:rPr>
          <w:color w:val="auto"/>
          <w:sz w:val="22"/>
          <w:szCs w:val="22"/>
        </w:rPr>
      </w:pPr>
      <w:r w:rsidRPr="00BA7B48">
        <w:rPr>
          <w:color w:val="auto"/>
          <w:sz w:val="22"/>
          <w:szCs w:val="22"/>
        </w:rPr>
        <w:t>Number of bicycle parking facilities installed</w:t>
      </w:r>
    </w:p>
    <w:p w14:paraId="1807D36F" w14:textId="69A9E7A5" w:rsidR="003827CE" w:rsidRPr="00BA7B48" w:rsidRDefault="003827CE" w:rsidP="001D00BD">
      <w:pPr>
        <w:pStyle w:val="Default"/>
        <w:numPr>
          <w:ilvl w:val="0"/>
          <w:numId w:val="13"/>
        </w:numPr>
        <w:spacing w:line="276" w:lineRule="auto"/>
        <w:jc w:val="both"/>
        <w:rPr>
          <w:color w:val="auto"/>
          <w:sz w:val="22"/>
          <w:szCs w:val="22"/>
        </w:rPr>
      </w:pPr>
      <w:r w:rsidRPr="00BA7B48">
        <w:rPr>
          <w:color w:val="auto"/>
          <w:sz w:val="22"/>
          <w:szCs w:val="22"/>
        </w:rPr>
        <w:t>Number of traffic calming facilities built / installed</w:t>
      </w:r>
    </w:p>
    <w:p w14:paraId="7F470244" w14:textId="77777777" w:rsidR="003827CE" w:rsidRPr="00BA7B48" w:rsidRDefault="003827CE" w:rsidP="003827CE">
      <w:pPr>
        <w:pStyle w:val="Default"/>
        <w:numPr>
          <w:ilvl w:val="0"/>
          <w:numId w:val="13"/>
        </w:numPr>
        <w:spacing w:line="276" w:lineRule="auto"/>
        <w:jc w:val="both"/>
        <w:rPr>
          <w:color w:val="auto"/>
          <w:sz w:val="22"/>
          <w:szCs w:val="22"/>
        </w:rPr>
      </w:pPr>
      <w:r w:rsidRPr="00BA7B48">
        <w:rPr>
          <w:color w:val="auto"/>
          <w:sz w:val="22"/>
          <w:szCs w:val="22"/>
        </w:rPr>
        <w:t>Linear feet of pedestrian accommodations built or repaired</w:t>
      </w:r>
    </w:p>
    <w:p w14:paraId="622EECB4" w14:textId="77777777" w:rsidR="003827CE" w:rsidRPr="00BA7B48" w:rsidRDefault="003827CE" w:rsidP="003827CE">
      <w:pPr>
        <w:pStyle w:val="Default"/>
        <w:numPr>
          <w:ilvl w:val="0"/>
          <w:numId w:val="13"/>
        </w:numPr>
        <w:spacing w:line="276" w:lineRule="auto"/>
        <w:jc w:val="both"/>
        <w:rPr>
          <w:color w:val="auto"/>
          <w:sz w:val="22"/>
          <w:szCs w:val="22"/>
        </w:rPr>
      </w:pPr>
      <w:r w:rsidRPr="00BA7B48">
        <w:rPr>
          <w:color w:val="auto"/>
          <w:sz w:val="22"/>
          <w:szCs w:val="22"/>
        </w:rPr>
        <w:t>Number of crosswalks built or improved</w:t>
      </w:r>
    </w:p>
    <w:p w14:paraId="3D3B94ED" w14:textId="77777777" w:rsidR="003827CE" w:rsidRPr="00BA7B48" w:rsidRDefault="003827CE" w:rsidP="003827CE">
      <w:pPr>
        <w:pStyle w:val="Default"/>
        <w:numPr>
          <w:ilvl w:val="0"/>
          <w:numId w:val="13"/>
        </w:numPr>
        <w:spacing w:line="276" w:lineRule="auto"/>
        <w:jc w:val="both"/>
        <w:rPr>
          <w:color w:val="auto"/>
          <w:sz w:val="22"/>
          <w:szCs w:val="22"/>
        </w:rPr>
      </w:pPr>
      <w:r w:rsidRPr="00BA7B48">
        <w:rPr>
          <w:color w:val="auto"/>
          <w:sz w:val="22"/>
          <w:szCs w:val="22"/>
        </w:rPr>
        <w:t>Number of ADA accommodations built / installed</w:t>
      </w:r>
    </w:p>
    <w:p w14:paraId="31CD1247" w14:textId="77777777" w:rsidR="003827CE" w:rsidRPr="00BA7B48" w:rsidRDefault="003827CE" w:rsidP="003827CE">
      <w:pPr>
        <w:pStyle w:val="Default"/>
        <w:numPr>
          <w:ilvl w:val="0"/>
          <w:numId w:val="13"/>
        </w:numPr>
        <w:spacing w:line="276" w:lineRule="auto"/>
        <w:jc w:val="both"/>
        <w:rPr>
          <w:color w:val="auto"/>
          <w:sz w:val="22"/>
          <w:szCs w:val="22"/>
        </w:rPr>
      </w:pPr>
      <w:r w:rsidRPr="00BA7B48">
        <w:rPr>
          <w:color w:val="auto"/>
          <w:sz w:val="22"/>
          <w:szCs w:val="22"/>
        </w:rPr>
        <w:t>Number of transit accessibility improvements built</w:t>
      </w:r>
    </w:p>
    <w:p w14:paraId="234300E4" w14:textId="77777777" w:rsidR="003827CE" w:rsidRPr="00BA7B48" w:rsidRDefault="003827CE" w:rsidP="003827CE">
      <w:pPr>
        <w:pStyle w:val="Default"/>
        <w:numPr>
          <w:ilvl w:val="0"/>
          <w:numId w:val="13"/>
        </w:numPr>
        <w:spacing w:line="276" w:lineRule="auto"/>
        <w:jc w:val="both"/>
        <w:rPr>
          <w:color w:val="auto"/>
          <w:sz w:val="22"/>
          <w:szCs w:val="22"/>
        </w:rPr>
      </w:pPr>
      <w:r w:rsidRPr="00BA7B48">
        <w:rPr>
          <w:color w:val="auto"/>
          <w:sz w:val="22"/>
          <w:szCs w:val="22"/>
        </w:rPr>
        <w:t>Number of street trees planted</w:t>
      </w:r>
    </w:p>
    <w:p w14:paraId="1934EAEA" w14:textId="77777777" w:rsidR="003827CE" w:rsidRPr="00BA7B48" w:rsidRDefault="003827CE" w:rsidP="003827CE">
      <w:pPr>
        <w:pStyle w:val="Default"/>
        <w:numPr>
          <w:ilvl w:val="0"/>
          <w:numId w:val="13"/>
        </w:numPr>
        <w:spacing w:line="276" w:lineRule="auto"/>
        <w:jc w:val="both"/>
        <w:rPr>
          <w:color w:val="auto"/>
          <w:sz w:val="22"/>
          <w:szCs w:val="22"/>
        </w:rPr>
      </w:pPr>
      <w:r w:rsidRPr="00BA7B48">
        <w:rPr>
          <w:color w:val="auto"/>
          <w:sz w:val="22"/>
          <w:szCs w:val="22"/>
        </w:rPr>
        <w:t>Number of exceptions approved</w:t>
      </w:r>
    </w:p>
    <w:p w14:paraId="1E24BF85" w14:textId="77777777" w:rsidR="003827CE" w:rsidRPr="00BA7B48" w:rsidRDefault="003827CE" w:rsidP="003827CE">
      <w:pPr>
        <w:pStyle w:val="Default"/>
        <w:numPr>
          <w:ilvl w:val="0"/>
          <w:numId w:val="13"/>
        </w:numPr>
        <w:spacing w:line="276" w:lineRule="auto"/>
        <w:jc w:val="both"/>
        <w:rPr>
          <w:color w:val="auto"/>
          <w:sz w:val="22"/>
          <w:szCs w:val="22"/>
        </w:rPr>
      </w:pPr>
      <w:r w:rsidRPr="00BA7B48">
        <w:rPr>
          <w:color w:val="auto"/>
          <w:sz w:val="22"/>
          <w:szCs w:val="22"/>
        </w:rPr>
        <w:t>User data - bicycle, pedestrian, transit and traffic counts</w:t>
      </w:r>
    </w:p>
    <w:p w14:paraId="02D400C0" w14:textId="2D33D73D" w:rsidR="003827CE" w:rsidRPr="00BA7B48" w:rsidRDefault="003827CE" w:rsidP="003827CE">
      <w:pPr>
        <w:pStyle w:val="Default"/>
        <w:numPr>
          <w:ilvl w:val="0"/>
          <w:numId w:val="13"/>
        </w:numPr>
        <w:spacing w:line="276" w:lineRule="auto"/>
        <w:jc w:val="both"/>
        <w:rPr>
          <w:color w:val="auto"/>
          <w:sz w:val="22"/>
          <w:szCs w:val="22"/>
        </w:rPr>
      </w:pPr>
      <w:r w:rsidRPr="00BA7B48">
        <w:rPr>
          <w:color w:val="auto"/>
          <w:sz w:val="22"/>
          <w:szCs w:val="22"/>
        </w:rPr>
        <w:t>Bicycle and pedestrian crash data involving serious injuries and fatalities</w:t>
      </w:r>
    </w:p>
    <w:p w14:paraId="1A2D7867" w14:textId="77777777" w:rsidR="003827CE" w:rsidRPr="00BA7B48" w:rsidRDefault="003827CE" w:rsidP="003827CE">
      <w:pPr>
        <w:pStyle w:val="Default"/>
        <w:numPr>
          <w:ilvl w:val="0"/>
          <w:numId w:val="13"/>
        </w:numPr>
        <w:spacing w:line="276" w:lineRule="auto"/>
        <w:jc w:val="both"/>
        <w:rPr>
          <w:color w:val="auto"/>
          <w:sz w:val="22"/>
          <w:szCs w:val="22"/>
        </w:rPr>
      </w:pPr>
      <w:r w:rsidRPr="00BA7B48">
        <w:rPr>
          <w:color w:val="auto"/>
          <w:sz w:val="22"/>
          <w:szCs w:val="22"/>
        </w:rPr>
        <w:t>Total dollar amount spent on Complete Streets improvements</w:t>
      </w:r>
    </w:p>
    <w:p w14:paraId="0EB6EC53" w14:textId="490A4F9B" w:rsidR="002A2AA5" w:rsidRPr="00BA7B48" w:rsidRDefault="002A2AA5" w:rsidP="003827CE">
      <w:pPr>
        <w:pStyle w:val="Default"/>
        <w:numPr>
          <w:ilvl w:val="0"/>
          <w:numId w:val="13"/>
        </w:numPr>
        <w:spacing w:line="276" w:lineRule="auto"/>
        <w:jc w:val="both"/>
        <w:rPr>
          <w:color w:val="auto"/>
          <w:sz w:val="22"/>
          <w:szCs w:val="22"/>
        </w:rPr>
      </w:pPr>
      <w:r w:rsidRPr="00BA7B48">
        <w:rPr>
          <w:color w:val="auto"/>
          <w:sz w:val="22"/>
          <w:szCs w:val="22"/>
        </w:rPr>
        <w:t xml:space="preserve">Number of Complete Streets </w:t>
      </w:r>
      <w:r w:rsidR="001D00BD" w:rsidRPr="00BA7B48">
        <w:rPr>
          <w:color w:val="auto"/>
          <w:sz w:val="22"/>
          <w:szCs w:val="22"/>
        </w:rPr>
        <w:t xml:space="preserve">improvements </w:t>
      </w:r>
      <w:r w:rsidR="00C90D20" w:rsidRPr="00BA7B48">
        <w:rPr>
          <w:color w:val="auto"/>
          <w:sz w:val="22"/>
          <w:szCs w:val="22"/>
        </w:rPr>
        <w:t>and</w:t>
      </w:r>
      <w:r w:rsidR="001D00BD" w:rsidRPr="00BA7B48">
        <w:rPr>
          <w:color w:val="auto"/>
          <w:sz w:val="22"/>
          <w:szCs w:val="22"/>
        </w:rPr>
        <w:t xml:space="preserve"> initiatives</w:t>
      </w:r>
      <w:r w:rsidRPr="00BA7B48">
        <w:rPr>
          <w:color w:val="auto"/>
          <w:sz w:val="22"/>
          <w:szCs w:val="22"/>
        </w:rPr>
        <w:t xml:space="preserve"> implemented in census tracts with populations that are above and below the </w:t>
      </w:r>
      <w:r w:rsidR="00BA7B48">
        <w:rPr>
          <w:color w:val="auto"/>
          <w:sz w:val="22"/>
          <w:szCs w:val="22"/>
        </w:rPr>
        <w:t xml:space="preserve">county </w:t>
      </w:r>
      <w:r w:rsidRPr="00BA7B48">
        <w:rPr>
          <w:color w:val="auto"/>
          <w:sz w:val="22"/>
          <w:szCs w:val="22"/>
        </w:rPr>
        <w:t>median number of persons of color.</w:t>
      </w:r>
    </w:p>
    <w:p w14:paraId="473823A2" w14:textId="4D07138B" w:rsidR="005B6FC1" w:rsidRPr="00BA7B48" w:rsidRDefault="005B6FC1" w:rsidP="005B6FC1">
      <w:pPr>
        <w:pStyle w:val="Default"/>
        <w:numPr>
          <w:ilvl w:val="0"/>
          <w:numId w:val="13"/>
        </w:numPr>
        <w:spacing w:line="276" w:lineRule="auto"/>
        <w:jc w:val="both"/>
        <w:rPr>
          <w:color w:val="auto"/>
          <w:sz w:val="22"/>
          <w:szCs w:val="22"/>
        </w:rPr>
      </w:pPr>
      <w:r w:rsidRPr="00BA7B48">
        <w:rPr>
          <w:color w:val="auto"/>
          <w:sz w:val="22"/>
          <w:szCs w:val="22"/>
        </w:rPr>
        <w:t xml:space="preserve">Number of Complete Streets </w:t>
      </w:r>
      <w:r w:rsidR="001D00BD" w:rsidRPr="00BA7B48">
        <w:rPr>
          <w:color w:val="auto"/>
          <w:sz w:val="22"/>
          <w:szCs w:val="22"/>
        </w:rPr>
        <w:t xml:space="preserve">improvements </w:t>
      </w:r>
      <w:r w:rsidR="00C90D20" w:rsidRPr="00BA7B48">
        <w:rPr>
          <w:color w:val="auto"/>
          <w:sz w:val="22"/>
          <w:szCs w:val="22"/>
        </w:rPr>
        <w:t>and</w:t>
      </w:r>
      <w:r w:rsidR="001D00BD" w:rsidRPr="00BA7B48">
        <w:rPr>
          <w:color w:val="auto"/>
          <w:sz w:val="22"/>
          <w:szCs w:val="22"/>
        </w:rPr>
        <w:t xml:space="preserve"> initiatives</w:t>
      </w:r>
      <w:r w:rsidRPr="00BA7B48">
        <w:rPr>
          <w:color w:val="auto"/>
          <w:sz w:val="22"/>
          <w:szCs w:val="22"/>
        </w:rPr>
        <w:t xml:space="preserve"> in census tracts with </w:t>
      </w:r>
      <w:r w:rsidR="006B2B81" w:rsidRPr="00BA7B48">
        <w:rPr>
          <w:color w:val="auto"/>
          <w:sz w:val="22"/>
          <w:szCs w:val="22"/>
        </w:rPr>
        <w:t>households</w:t>
      </w:r>
      <w:r w:rsidRPr="00BA7B48">
        <w:rPr>
          <w:color w:val="auto"/>
          <w:sz w:val="22"/>
          <w:szCs w:val="22"/>
        </w:rPr>
        <w:t xml:space="preserve"> that are above and below the </w:t>
      </w:r>
      <w:r w:rsidR="00BA7B48">
        <w:rPr>
          <w:color w:val="auto"/>
          <w:sz w:val="22"/>
          <w:szCs w:val="22"/>
        </w:rPr>
        <w:t xml:space="preserve">county </w:t>
      </w:r>
      <w:r w:rsidRPr="00BA7B48">
        <w:rPr>
          <w:color w:val="auto"/>
          <w:sz w:val="22"/>
          <w:szCs w:val="22"/>
        </w:rPr>
        <w:t xml:space="preserve">median number of persons </w:t>
      </w:r>
      <w:r w:rsidR="006B2B81" w:rsidRPr="00BA7B48">
        <w:rPr>
          <w:color w:val="auto"/>
          <w:sz w:val="22"/>
          <w:szCs w:val="22"/>
        </w:rPr>
        <w:t xml:space="preserve">speaking a language other than English at home. </w:t>
      </w:r>
    </w:p>
    <w:p w14:paraId="5C446092" w14:textId="2B11A0AA" w:rsidR="002A2AA5" w:rsidRPr="00BA7B48" w:rsidRDefault="002A2AA5" w:rsidP="003827CE">
      <w:pPr>
        <w:pStyle w:val="Default"/>
        <w:numPr>
          <w:ilvl w:val="0"/>
          <w:numId w:val="13"/>
        </w:numPr>
        <w:spacing w:line="276" w:lineRule="auto"/>
        <w:jc w:val="both"/>
        <w:rPr>
          <w:color w:val="auto"/>
          <w:sz w:val="22"/>
          <w:szCs w:val="22"/>
        </w:rPr>
      </w:pPr>
      <w:r w:rsidRPr="00BA7B48">
        <w:rPr>
          <w:color w:val="auto"/>
          <w:sz w:val="22"/>
          <w:szCs w:val="22"/>
        </w:rPr>
        <w:t xml:space="preserve">Number of Complete Streets </w:t>
      </w:r>
      <w:r w:rsidR="001D00BD" w:rsidRPr="00BA7B48">
        <w:rPr>
          <w:color w:val="auto"/>
          <w:sz w:val="22"/>
          <w:szCs w:val="22"/>
        </w:rPr>
        <w:t xml:space="preserve">improvements </w:t>
      </w:r>
      <w:r w:rsidR="00C90D20" w:rsidRPr="00BA7B48">
        <w:rPr>
          <w:color w:val="auto"/>
          <w:sz w:val="22"/>
          <w:szCs w:val="22"/>
        </w:rPr>
        <w:t>and</w:t>
      </w:r>
      <w:r w:rsidR="001D00BD" w:rsidRPr="00BA7B48">
        <w:rPr>
          <w:color w:val="auto"/>
          <w:sz w:val="22"/>
          <w:szCs w:val="22"/>
        </w:rPr>
        <w:t xml:space="preserve"> initiatives </w:t>
      </w:r>
      <w:r w:rsidRPr="00BA7B48">
        <w:rPr>
          <w:color w:val="auto"/>
          <w:sz w:val="22"/>
          <w:szCs w:val="22"/>
        </w:rPr>
        <w:t xml:space="preserve">implemented in census tracts with </w:t>
      </w:r>
      <w:r w:rsidR="005B6FC1" w:rsidRPr="00BA7B48">
        <w:rPr>
          <w:color w:val="auto"/>
          <w:sz w:val="22"/>
          <w:szCs w:val="22"/>
        </w:rPr>
        <w:t xml:space="preserve">households </w:t>
      </w:r>
      <w:r w:rsidRPr="00BA7B48">
        <w:rPr>
          <w:color w:val="auto"/>
          <w:sz w:val="22"/>
          <w:szCs w:val="22"/>
        </w:rPr>
        <w:t>above and below 50% No Vehicle</w:t>
      </w:r>
      <w:r w:rsidR="005B6FC1" w:rsidRPr="00BA7B48">
        <w:rPr>
          <w:color w:val="auto"/>
          <w:sz w:val="22"/>
          <w:szCs w:val="22"/>
        </w:rPr>
        <w:t xml:space="preserve"> Access.</w:t>
      </w:r>
    </w:p>
    <w:p w14:paraId="0C6F8552" w14:textId="417D7958" w:rsidR="005B6FC1" w:rsidRPr="00BA7B48" w:rsidRDefault="005B6FC1" w:rsidP="005B6FC1">
      <w:pPr>
        <w:pStyle w:val="Default"/>
        <w:numPr>
          <w:ilvl w:val="0"/>
          <w:numId w:val="13"/>
        </w:numPr>
        <w:spacing w:line="276" w:lineRule="auto"/>
        <w:jc w:val="both"/>
        <w:rPr>
          <w:color w:val="auto"/>
          <w:sz w:val="22"/>
          <w:szCs w:val="22"/>
        </w:rPr>
      </w:pPr>
      <w:r w:rsidRPr="00BA7B48">
        <w:rPr>
          <w:color w:val="auto"/>
          <w:sz w:val="22"/>
          <w:szCs w:val="22"/>
        </w:rPr>
        <w:t xml:space="preserve">Number of Complete Streets </w:t>
      </w:r>
      <w:r w:rsidR="00C90D20" w:rsidRPr="00BA7B48">
        <w:rPr>
          <w:color w:val="auto"/>
          <w:sz w:val="22"/>
          <w:szCs w:val="22"/>
        </w:rPr>
        <w:t xml:space="preserve">improvements and initiatives </w:t>
      </w:r>
      <w:r w:rsidRPr="00BA7B48">
        <w:rPr>
          <w:color w:val="auto"/>
          <w:sz w:val="22"/>
          <w:szCs w:val="22"/>
        </w:rPr>
        <w:t xml:space="preserve">implemented in census tracts with </w:t>
      </w:r>
      <w:r w:rsidR="00A04F6F">
        <w:rPr>
          <w:color w:val="auto"/>
          <w:sz w:val="22"/>
          <w:szCs w:val="22"/>
        </w:rPr>
        <w:t>the</w:t>
      </w:r>
      <w:r w:rsidRPr="00BA7B48">
        <w:rPr>
          <w:color w:val="auto"/>
          <w:sz w:val="22"/>
          <w:szCs w:val="22"/>
        </w:rPr>
        <w:t xml:space="preserve"> </w:t>
      </w:r>
      <w:r w:rsidR="00BA7B48">
        <w:rPr>
          <w:color w:val="auto"/>
          <w:sz w:val="22"/>
          <w:szCs w:val="22"/>
        </w:rPr>
        <w:t xml:space="preserve">county </w:t>
      </w:r>
      <w:r w:rsidRPr="00BA7B48">
        <w:rPr>
          <w:color w:val="auto"/>
          <w:sz w:val="22"/>
          <w:szCs w:val="22"/>
        </w:rPr>
        <w:t>median income above and below the median household income.</w:t>
      </w:r>
    </w:p>
    <w:p w14:paraId="603D0CFB" w14:textId="4055546E" w:rsidR="003827CE" w:rsidRPr="00A04F6F" w:rsidRDefault="005B6FC1" w:rsidP="00A04F6F">
      <w:pPr>
        <w:pStyle w:val="Default"/>
        <w:numPr>
          <w:ilvl w:val="0"/>
          <w:numId w:val="13"/>
        </w:numPr>
        <w:spacing w:line="276" w:lineRule="auto"/>
        <w:jc w:val="both"/>
        <w:rPr>
          <w:color w:val="auto"/>
          <w:sz w:val="22"/>
          <w:szCs w:val="22"/>
        </w:rPr>
      </w:pPr>
      <w:r w:rsidRPr="00BA7B48">
        <w:rPr>
          <w:color w:val="auto"/>
          <w:sz w:val="22"/>
          <w:szCs w:val="22"/>
        </w:rPr>
        <w:t xml:space="preserve">Number of Complete Streets </w:t>
      </w:r>
      <w:r w:rsidR="001D00BD" w:rsidRPr="00BA7B48">
        <w:rPr>
          <w:color w:val="auto"/>
          <w:sz w:val="22"/>
          <w:szCs w:val="22"/>
        </w:rPr>
        <w:t>improvements and initiatives</w:t>
      </w:r>
      <w:r w:rsidRPr="00BA7B48">
        <w:rPr>
          <w:color w:val="auto"/>
          <w:sz w:val="22"/>
          <w:szCs w:val="22"/>
        </w:rPr>
        <w:t xml:space="preserve"> implemented in census tracts with higher than average </w:t>
      </w:r>
      <w:r w:rsidR="00A04F6F">
        <w:rPr>
          <w:color w:val="auto"/>
          <w:sz w:val="22"/>
          <w:szCs w:val="22"/>
        </w:rPr>
        <w:t>c</w:t>
      </w:r>
      <w:r w:rsidRPr="00BA7B48">
        <w:rPr>
          <w:color w:val="auto"/>
          <w:sz w:val="22"/>
          <w:szCs w:val="22"/>
        </w:rPr>
        <w:t>ounty rates of chronic diseases (asthma, heart disease, obesity, etc.).</w:t>
      </w:r>
      <w:bookmarkStart w:id="0" w:name="_GoBack"/>
      <w:bookmarkEnd w:id="0"/>
    </w:p>
    <w:sectPr w:rsidR="003827CE" w:rsidRPr="00A04F6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EBBAB" w14:textId="77777777" w:rsidR="00D97078" w:rsidRDefault="00D97078" w:rsidP="00827C45">
      <w:pPr>
        <w:spacing w:after="0" w:line="240" w:lineRule="auto"/>
      </w:pPr>
      <w:r>
        <w:separator/>
      </w:r>
    </w:p>
  </w:endnote>
  <w:endnote w:type="continuationSeparator" w:id="0">
    <w:p w14:paraId="091CA168" w14:textId="77777777" w:rsidR="00D97078" w:rsidRDefault="00D97078" w:rsidP="0082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70914" w14:textId="77777777" w:rsidR="00A95D62" w:rsidRDefault="00A95D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544733"/>
      <w:docPartObj>
        <w:docPartGallery w:val="Page Numbers (Bottom of Page)"/>
        <w:docPartUnique/>
      </w:docPartObj>
    </w:sdtPr>
    <w:sdtEndPr>
      <w:rPr>
        <w:noProof/>
      </w:rPr>
    </w:sdtEndPr>
    <w:sdtContent>
      <w:p w14:paraId="1066246B" w14:textId="60F1B1CB" w:rsidR="00A95D62" w:rsidRDefault="00A95D62">
        <w:pPr>
          <w:pStyle w:val="Footer"/>
          <w:jc w:val="right"/>
        </w:pPr>
        <w:r>
          <w:fldChar w:fldCharType="begin"/>
        </w:r>
        <w:r>
          <w:instrText xml:space="preserve"> PAGE   \* MERGEFORMAT </w:instrText>
        </w:r>
        <w:r>
          <w:fldChar w:fldCharType="separate"/>
        </w:r>
        <w:r w:rsidR="00A04F6F">
          <w:rPr>
            <w:noProof/>
          </w:rPr>
          <w:t>6</w:t>
        </w:r>
        <w:r>
          <w:rPr>
            <w:noProof/>
          </w:rPr>
          <w:fldChar w:fldCharType="end"/>
        </w:r>
      </w:p>
    </w:sdtContent>
  </w:sdt>
  <w:p w14:paraId="1149AB22" w14:textId="77777777" w:rsidR="00A95D62" w:rsidRDefault="00A95D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00428" w14:textId="77777777" w:rsidR="00A95D62" w:rsidRDefault="00A95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1DBB0" w14:textId="77777777" w:rsidR="00D97078" w:rsidRDefault="00D97078" w:rsidP="00827C45">
      <w:pPr>
        <w:spacing w:after="0" w:line="240" w:lineRule="auto"/>
      </w:pPr>
      <w:r>
        <w:separator/>
      </w:r>
    </w:p>
  </w:footnote>
  <w:footnote w:type="continuationSeparator" w:id="0">
    <w:p w14:paraId="0ABD2BF8" w14:textId="77777777" w:rsidR="00D97078" w:rsidRDefault="00D97078" w:rsidP="00827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FE4B4" w14:textId="77777777" w:rsidR="00A95D62" w:rsidRDefault="00A95D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252680"/>
      <w:docPartObj>
        <w:docPartGallery w:val="Watermarks"/>
        <w:docPartUnique/>
      </w:docPartObj>
    </w:sdtPr>
    <w:sdtEndPr/>
    <w:sdtContent>
      <w:p w14:paraId="30D20649" w14:textId="214262C1" w:rsidR="00A95D62" w:rsidRDefault="00A04F6F">
        <w:pPr>
          <w:pStyle w:val="Header"/>
        </w:pPr>
        <w:r>
          <w:rPr>
            <w:noProof/>
          </w:rPr>
          <w:pict w14:anchorId="45BB72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3B2EC" w14:textId="77777777" w:rsidR="00A95D62" w:rsidRDefault="00A95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7A5B28C"/>
    <w:multiLevelType w:val="hybridMultilevel"/>
    <w:tmpl w:val="0A0B75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121E6"/>
    <w:multiLevelType w:val="hybridMultilevel"/>
    <w:tmpl w:val="47F4C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19740C"/>
    <w:multiLevelType w:val="hybridMultilevel"/>
    <w:tmpl w:val="1D72EB90"/>
    <w:lvl w:ilvl="0" w:tplc="9AA65574">
      <w:start w:val="1"/>
      <w:numFmt w:val="upperLetter"/>
      <w:lvlText w:val="%1."/>
      <w:lvlJc w:val="left"/>
      <w:pPr>
        <w:ind w:left="720" w:hanging="360"/>
      </w:pPr>
      <w:rPr>
        <w:rStyle w:val="Emphasi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146C7"/>
    <w:multiLevelType w:val="hybridMultilevel"/>
    <w:tmpl w:val="98649D36"/>
    <w:lvl w:ilvl="0" w:tplc="0DE8EB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E7DB1"/>
    <w:multiLevelType w:val="hybridMultilevel"/>
    <w:tmpl w:val="70F25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A61095"/>
    <w:multiLevelType w:val="hybridMultilevel"/>
    <w:tmpl w:val="9F0C2428"/>
    <w:lvl w:ilvl="0" w:tplc="0DE8EB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E1ABD"/>
    <w:multiLevelType w:val="hybridMultilevel"/>
    <w:tmpl w:val="0D443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E52B70"/>
    <w:multiLevelType w:val="hybridMultilevel"/>
    <w:tmpl w:val="3DD47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A44F77"/>
    <w:multiLevelType w:val="hybridMultilevel"/>
    <w:tmpl w:val="80EC3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3C79A2"/>
    <w:multiLevelType w:val="hybridMultilevel"/>
    <w:tmpl w:val="9384BE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926946"/>
    <w:multiLevelType w:val="hybridMultilevel"/>
    <w:tmpl w:val="DA26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B52EA"/>
    <w:multiLevelType w:val="hybridMultilevel"/>
    <w:tmpl w:val="0C72D232"/>
    <w:lvl w:ilvl="0" w:tplc="04090017">
      <w:start w:val="1"/>
      <w:numFmt w:val="lowerLetter"/>
      <w:lvlText w:val="%1)"/>
      <w:lvlJc w:val="left"/>
      <w:pPr>
        <w:ind w:left="360" w:hanging="360"/>
      </w:pPr>
    </w:lvl>
    <w:lvl w:ilvl="1" w:tplc="72C4393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DF0BCF"/>
    <w:multiLevelType w:val="hybridMultilevel"/>
    <w:tmpl w:val="6FD4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3A2AFA"/>
    <w:multiLevelType w:val="hybridMultilevel"/>
    <w:tmpl w:val="C4B49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9A54F7"/>
    <w:multiLevelType w:val="hybridMultilevel"/>
    <w:tmpl w:val="813C6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940CF3"/>
    <w:multiLevelType w:val="hybridMultilevel"/>
    <w:tmpl w:val="D6C8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4D283B"/>
    <w:multiLevelType w:val="hybridMultilevel"/>
    <w:tmpl w:val="51A8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203BD"/>
    <w:multiLevelType w:val="hybridMultilevel"/>
    <w:tmpl w:val="1CD8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A83F4D"/>
    <w:multiLevelType w:val="hybridMultilevel"/>
    <w:tmpl w:val="7AC69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2B50CA"/>
    <w:multiLevelType w:val="hybridMultilevel"/>
    <w:tmpl w:val="4EC69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A744A2"/>
    <w:multiLevelType w:val="hybridMultilevel"/>
    <w:tmpl w:val="721294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0F6F67"/>
    <w:multiLevelType w:val="hybridMultilevel"/>
    <w:tmpl w:val="47026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2A1AD4"/>
    <w:multiLevelType w:val="hybridMultilevel"/>
    <w:tmpl w:val="2738D378"/>
    <w:lvl w:ilvl="0" w:tplc="400A1C34">
      <w:start w:val="1"/>
      <w:numFmt w:val="decimal"/>
      <w:lvlText w:val="%1."/>
      <w:lvlJc w:val="left"/>
      <w:pPr>
        <w:ind w:left="720" w:hanging="360"/>
      </w:pPr>
      <w:rPr>
        <w:rStyle w:val="Emphasi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BB0C11"/>
    <w:multiLevelType w:val="hybridMultilevel"/>
    <w:tmpl w:val="2B7ED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36185D"/>
    <w:multiLevelType w:val="hybridMultilevel"/>
    <w:tmpl w:val="51DA73B4"/>
    <w:lvl w:ilvl="0" w:tplc="24F8AA8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5B7CED"/>
    <w:multiLevelType w:val="hybridMultilevel"/>
    <w:tmpl w:val="ADC4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223E70"/>
    <w:multiLevelType w:val="hybridMultilevel"/>
    <w:tmpl w:val="03C4B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81B1097"/>
    <w:multiLevelType w:val="hybridMultilevel"/>
    <w:tmpl w:val="3092B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5051DAD"/>
    <w:multiLevelType w:val="hybridMultilevel"/>
    <w:tmpl w:val="59464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E17B33"/>
    <w:multiLevelType w:val="hybridMultilevel"/>
    <w:tmpl w:val="AC4425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314C4B"/>
    <w:multiLevelType w:val="hybridMultilevel"/>
    <w:tmpl w:val="20362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B5E07D5"/>
    <w:multiLevelType w:val="hybridMultilevel"/>
    <w:tmpl w:val="6B9A7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EE01D38"/>
    <w:multiLevelType w:val="hybridMultilevel"/>
    <w:tmpl w:val="4AECA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FAE0378"/>
    <w:multiLevelType w:val="hybridMultilevel"/>
    <w:tmpl w:val="7BCE3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0"/>
  </w:num>
  <w:num w:numId="3">
    <w:abstractNumId w:val="11"/>
  </w:num>
  <w:num w:numId="4">
    <w:abstractNumId w:val="17"/>
  </w:num>
  <w:num w:numId="5">
    <w:abstractNumId w:val="0"/>
  </w:num>
  <w:num w:numId="6">
    <w:abstractNumId w:val="26"/>
  </w:num>
  <w:num w:numId="7">
    <w:abstractNumId w:val="21"/>
  </w:num>
  <w:num w:numId="8">
    <w:abstractNumId w:val="16"/>
  </w:num>
  <w:num w:numId="9">
    <w:abstractNumId w:val="7"/>
  </w:num>
  <w:num w:numId="10">
    <w:abstractNumId w:val="15"/>
  </w:num>
  <w:num w:numId="11">
    <w:abstractNumId w:val="12"/>
  </w:num>
  <w:num w:numId="12">
    <w:abstractNumId w:val="9"/>
  </w:num>
  <w:num w:numId="13">
    <w:abstractNumId w:val="1"/>
  </w:num>
  <w:num w:numId="14">
    <w:abstractNumId w:val="23"/>
  </w:num>
  <w:num w:numId="15">
    <w:abstractNumId w:val="10"/>
  </w:num>
  <w:num w:numId="16">
    <w:abstractNumId w:val="24"/>
  </w:num>
  <w:num w:numId="17">
    <w:abstractNumId w:val="29"/>
  </w:num>
  <w:num w:numId="18">
    <w:abstractNumId w:val="32"/>
  </w:num>
  <w:num w:numId="19">
    <w:abstractNumId w:val="25"/>
  </w:num>
  <w:num w:numId="20">
    <w:abstractNumId w:val="22"/>
  </w:num>
  <w:num w:numId="21">
    <w:abstractNumId w:val="3"/>
  </w:num>
  <w:num w:numId="22">
    <w:abstractNumId w:val="6"/>
  </w:num>
  <w:num w:numId="23">
    <w:abstractNumId w:val="27"/>
  </w:num>
  <w:num w:numId="24">
    <w:abstractNumId w:val="18"/>
  </w:num>
  <w:num w:numId="25">
    <w:abstractNumId w:val="19"/>
  </w:num>
  <w:num w:numId="26">
    <w:abstractNumId w:val="31"/>
  </w:num>
  <w:num w:numId="27">
    <w:abstractNumId w:val="8"/>
  </w:num>
  <w:num w:numId="28">
    <w:abstractNumId w:val="30"/>
  </w:num>
  <w:num w:numId="29">
    <w:abstractNumId w:val="14"/>
  </w:num>
  <w:num w:numId="30">
    <w:abstractNumId w:val="4"/>
  </w:num>
  <w:num w:numId="31">
    <w:abstractNumId w:val="33"/>
  </w:num>
  <w:num w:numId="32">
    <w:abstractNumId w:val="5"/>
  </w:num>
  <w:num w:numId="33">
    <w:abstractNumId w:val="28"/>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5F7"/>
    <w:rsid w:val="00016B0B"/>
    <w:rsid w:val="0002703B"/>
    <w:rsid w:val="00062076"/>
    <w:rsid w:val="00086642"/>
    <w:rsid w:val="000A06D5"/>
    <w:rsid w:val="000B12D9"/>
    <w:rsid w:val="000C0722"/>
    <w:rsid w:val="000F40EF"/>
    <w:rsid w:val="00116B2F"/>
    <w:rsid w:val="00141BFD"/>
    <w:rsid w:val="001429AE"/>
    <w:rsid w:val="00167F34"/>
    <w:rsid w:val="00193E31"/>
    <w:rsid w:val="001B1F39"/>
    <w:rsid w:val="001C536A"/>
    <w:rsid w:val="001D00BD"/>
    <w:rsid w:val="002042D1"/>
    <w:rsid w:val="00216E19"/>
    <w:rsid w:val="00242B78"/>
    <w:rsid w:val="0024615D"/>
    <w:rsid w:val="00264561"/>
    <w:rsid w:val="00271007"/>
    <w:rsid w:val="002861E2"/>
    <w:rsid w:val="002A0030"/>
    <w:rsid w:val="002A2AA5"/>
    <w:rsid w:val="002B4120"/>
    <w:rsid w:val="002C0F30"/>
    <w:rsid w:val="002D7C5B"/>
    <w:rsid w:val="002E1A37"/>
    <w:rsid w:val="002E3B4B"/>
    <w:rsid w:val="00307EDB"/>
    <w:rsid w:val="00311BEF"/>
    <w:rsid w:val="00316CB1"/>
    <w:rsid w:val="0032000B"/>
    <w:rsid w:val="0032768E"/>
    <w:rsid w:val="003312CA"/>
    <w:rsid w:val="0033263A"/>
    <w:rsid w:val="00350D8E"/>
    <w:rsid w:val="00356D22"/>
    <w:rsid w:val="00360A16"/>
    <w:rsid w:val="003827CE"/>
    <w:rsid w:val="00393662"/>
    <w:rsid w:val="003968FD"/>
    <w:rsid w:val="003B22DF"/>
    <w:rsid w:val="003B2E0E"/>
    <w:rsid w:val="003C4932"/>
    <w:rsid w:val="003E3EB6"/>
    <w:rsid w:val="003E4B5A"/>
    <w:rsid w:val="004008AA"/>
    <w:rsid w:val="00417089"/>
    <w:rsid w:val="00426AA8"/>
    <w:rsid w:val="004278E2"/>
    <w:rsid w:val="0043668D"/>
    <w:rsid w:val="004508CF"/>
    <w:rsid w:val="00460602"/>
    <w:rsid w:val="00460E7B"/>
    <w:rsid w:val="00466AD9"/>
    <w:rsid w:val="004837EB"/>
    <w:rsid w:val="004C547B"/>
    <w:rsid w:val="004F4409"/>
    <w:rsid w:val="00502415"/>
    <w:rsid w:val="0053344E"/>
    <w:rsid w:val="005977B3"/>
    <w:rsid w:val="005A59F5"/>
    <w:rsid w:val="005A6E64"/>
    <w:rsid w:val="005B674B"/>
    <w:rsid w:val="005B6FC1"/>
    <w:rsid w:val="005F5C4F"/>
    <w:rsid w:val="006221AA"/>
    <w:rsid w:val="00677934"/>
    <w:rsid w:val="0068179B"/>
    <w:rsid w:val="006B14B3"/>
    <w:rsid w:val="006B2B81"/>
    <w:rsid w:val="006C7748"/>
    <w:rsid w:val="006D202C"/>
    <w:rsid w:val="006E56E2"/>
    <w:rsid w:val="0071059C"/>
    <w:rsid w:val="0073295A"/>
    <w:rsid w:val="007438D7"/>
    <w:rsid w:val="007605C1"/>
    <w:rsid w:val="00760C41"/>
    <w:rsid w:val="007676AB"/>
    <w:rsid w:val="007812B8"/>
    <w:rsid w:val="00783663"/>
    <w:rsid w:val="007A36A7"/>
    <w:rsid w:val="007A4279"/>
    <w:rsid w:val="007A7D74"/>
    <w:rsid w:val="007E6F62"/>
    <w:rsid w:val="007F15F7"/>
    <w:rsid w:val="007F6190"/>
    <w:rsid w:val="008128EE"/>
    <w:rsid w:val="008236CD"/>
    <w:rsid w:val="0082644B"/>
    <w:rsid w:val="00827C45"/>
    <w:rsid w:val="00863FDA"/>
    <w:rsid w:val="008642B0"/>
    <w:rsid w:val="008A0729"/>
    <w:rsid w:val="008B1061"/>
    <w:rsid w:val="008B7B4E"/>
    <w:rsid w:val="008D73AF"/>
    <w:rsid w:val="008F26F6"/>
    <w:rsid w:val="009069DC"/>
    <w:rsid w:val="00911BDF"/>
    <w:rsid w:val="00914680"/>
    <w:rsid w:val="00916F4E"/>
    <w:rsid w:val="00917CBB"/>
    <w:rsid w:val="0092367D"/>
    <w:rsid w:val="00933EC5"/>
    <w:rsid w:val="00944AC7"/>
    <w:rsid w:val="00952C3A"/>
    <w:rsid w:val="0098137B"/>
    <w:rsid w:val="0099088A"/>
    <w:rsid w:val="0099768D"/>
    <w:rsid w:val="009B7EF7"/>
    <w:rsid w:val="009E7055"/>
    <w:rsid w:val="009F4750"/>
    <w:rsid w:val="00A04F6F"/>
    <w:rsid w:val="00A52B1F"/>
    <w:rsid w:val="00A660F3"/>
    <w:rsid w:val="00A704B6"/>
    <w:rsid w:val="00A80202"/>
    <w:rsid w:val="00A95D62"/>
    <w:rsid w:val="00AB3618"/>
    <w:rsid w:val="00AF5699"/>
    <w:rsid w:val="00B120EF"/>
    <w:rsid w:val="00B17D2C"/>
    <w:rsid w:val="00B20C79"/>
    <w:rsid w:val="00B321B4"/>
    <w:rsid w:val="00B4330E"/>
    <w:rsid w:val="00B72C5C"/>
    <w:rsid w:val="00B924CD"/>
    <w:rsid w:val="00BA3C64"/>
    <w:rsid w:val="00BA7B48"/>
    <w:rsid w:val="00BC1305"/>
    <w:rsid w:val="00C04E72"/>
    <w:rsid w:val="00C05079"/>
    <w:rsid w:val="00C12965"/>
    <w:rsid w:val="00C1764C"/>
    <w:rsid w:val="00C272E5"/>
    <w:rsid w:val="00C37DD9"/>
    <w:rsid w:val="00C55979"/>
    <w:rsid w:val="00C55D29"/>
    <w:rsid w:val="00C90D20"/>
    <w:rsid w:val="00CA77E2"/>
    <w:rsid w:val="00CD115E"/>
    <w:rsid w:val="00CD438B"/>
    <w:rsid w:val="00D05612"/>
    <w:rsid w:val="00D1582C"/>
    <w:rsid w:val="00D216D4"/>
    <w:rsid w:val="00D732EC"/>
    <w:rsid w:val="00D91F98"/>
    <w:rsid w:val="00D97078"/>
    <w:rsid w:val="00D979BE"/>
    <w:rsid w:val="00DA5943"/>
    <w:rsid w:val="00DC51A7"/>
    <w:rsid w:val="00DD3C3A"/>
    <w:rsid w:val="00DE5879"/>
    <w:rsid w:val="00DE5F61"/>
    <w:rsid w:val="00DE6978"/>
    <w:rsid w:val="00E53AED"/>
    <w:rsid w:val="00E654BD"/>
    <w:rsid w:val="00E716CE"/>
    <w:rsid w:val="00E774D9"/>
    <w:rsid w:val="00E87DE9"/>
    <w:rsid w:val="00ED37F5"/>
    <w:rsid w:val="00EF191C"/>
    <w:rsid w:val="00F06830"/>
    <w:rsid w:val="00F20BA2"/>
    <w:rsid w:val="00F348A6"/>
    <w:rsid w:val="00F41766"/>
    <w:rsid w:val="00F444D9"/>
    <w:rsid w:val="00F509A3"/>
    <w:rsid w:val="00F537AD"/>
    <w:rsid w:val="00F67EC8"/>
    <w:rsid w:val="00F92BE1"/>
    <w:rsid w:val="00F959B9"/>
    <w:rsid w:val="00F96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EFE27A"/>
  <w15:docId w15:val="{4C9230EF-2F8A-49B2-8101-9439C08E5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120"/>
  </w:style>
  <w:style w:type="paragraph" w:styleId="Heading1">
    <w:name w:val="heading 1"/>
    <w:basedOn w:val="Normal"/>
    <w:next w:val="Normal"/>
    <w:link w:val="Heading1Char"/>
    <w:uiPriority w:val="9"/>
    <w:qFormat/>
    <w:rsid w:val="002B4120"/>
    <w:pPr>
      <w:keepNext/>
      <w:keepLines/>
      <w:pBdr>
        <w:bottom w:val="single" w:sz="4" w:space="2" w:color="009DD9"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2B4120"/>
    <w:pPr>
      <w:keepNext/>
      <w:keepLines/>
      <w:spacing w:before="120" w:after="0" w:line="240" w:lineRule="auto"/>
      <w:outlineLvl w:val="1"/>
    </w:pPr>
    <w:rPr>
      <w:rFonts w:asciiTheme="majorHAnsi" w:eastAsiaTheme="majorEastAsia" w:hAnsiTheme="majorHAnsi" w:cstheme="majorBidi"/>
      <w:color w:val="009DD9" w:themeColor="accent2"/>
      <w:sz w:val="36"/>
      <w:szCs w:val="36"/>
    </w:rPr>
  </w:style>
  <w:style w:type="paragraph" w:styleId="Heading3">
    <w:name w:val="heading 3"/>
    <w:basedOn w:val="Normal"/>
    <w:next w:val="Normal"/>
    <w:link w:val="Heading3Char"/>
    <w:uiPriority w:val="9"/>
    <w:unhideWhenUsed/>
    <w:qFormat/>
    <w:rsid w:val="002B4120"/>
    <w:pPr>
      <w:keepNext/>
      <w:keepLines/>
      <w:spacing w:before="80" w:after="0" w:line="240" w:lineRule="auto"/>
      <w:outlineLvl w:val="2"/>
    </w:pPr>
    <w:rPr>
      <w:rFonts w:asciiTheme="majorHAnsi" w:eastAsiaTheme="majorEastAsia" w:hAnsiTheme="majorHAnsi" w:cstheme="majorBidi"/>
      <w:color w:val="0075A2" w:themeColor="accent2" w:themeShade="BF"/>
      <w:sz w:val="32"/>
      <w:szCs w:val="32"/>
    </w:rPr>
  </w:style>
  <w:style w:type="paragraph" w:styleId="Heading4">
    <w:name w:val="heading 4"/>
    <w:basedOn w:val="Normal"/>
    <w:next w:val="Normal"/>
    <w:link w:val="Heading4Char"/>
    <w:uiPriority w:val="9"/>
    <w:semiHidden/>
    <w:unhideWhenUsed/>
    <w:qFormat/>
    <w:rsid w:val="002B4120"/>
    <w:pPr>
      <w:keepNext/>
      <w:keepLines/>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9"/>
    <w:semiHidden/>
    <w:unhideWhenUsed/>
    <w:qFormat/>
    <w:rsid w:val="002B4120"/>
    <w:pPr>
      <w:keepNext/>
      <w:keepLines/>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9"/>
    <w:semiHidden/>
    <w:unhideWhenUsed/>
    <w:qFormat/>
    <w:rsid w:val="002B4120"/>
    <w:pPr>
      <w:keepNext/>
      <w:keepLines/>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9"/>
    <w:semiHidden/>
    <w:unhideWhenUsed/>
    <w:qFormat/>
    <w:rsid w:val="002B4120"/>
    <w:pPr>
      <w:keepNext/>
      <w:keepLines/>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9"/>
    <w:semiHidden/>
    <w:unhideWhenUsed/>
    <w:qFormat/>
    <w:rsid w:val="002B4120"/>
    <w:pPr>
      <w:keepNext/>
      <w:keepLines/>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iPriority w:val="9"/>
    <w:semiHidden/>
    <w:unhideWhenUsed/>
    <w:qFormat/>
    <w:rsid w:val="002B4120"/>
    <w:pPr>
      <w:keepNext/>
      <w:keepLines/>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15F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C536A"/>
    <w:pPr>
      <w:ind w:left="720"/>
      <w:contextualSpacing/>
    </w:pPr>
  </w:style>
  <w:style w:type="paragraph" w:styleId="Header">
    <w:name w:val="header"/>
    <w:basedOn w:val="Normal"/>
    <w:link w:val="HeaderChar"/>
    <w:uiPriority w:val="99"/>
    <w:unhideWhenUsed/>
    <w:rsid w:val="00827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C45"/>
  </w:style>
  <w:style w:type="paragraph" w:styleId="Footer">
    <w:name w:val="footer"/>
    <w:basedOn w:val="Normal"/>
    <w:link w:val="FooterChar"/>
    <w:uiPriority w:val="99"/>
    <w:unhideWhenUsed/>
    <w:rsid w:val="00827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C45"/>
  </w:style>
  <w:style w:type="paragraph" w:styleId="BalloonText">
    <w:name w:val="Balloon Text"/>
    <w:basedOn w:val="Normal"/>
    <w:link w:val="BalloonTextChar"/>
    <w:uiPriority w:val="99"/>
    <w:semiHidden/>
    <w:unhideWhenUsed/>
    <w:rsid w:val="00CA7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7E2"/>
    <w:rPr>
      <w:rFonts w:ascii="Tahoma" w:hAnsi="Tahoma" w:cs="Tahoma"/>
      <w:sz w:val="16"/>
      <w:szCs w:val="16"/>
    </w:rPr>
  </w:style>
  <w:style w:type="paragraph" w:customStyle="1" w:styleId="Normal1">
    <w:name w:val="Normal1"/>
    <w:rsid w:val="00460E7B"/>
    <w:pPr>
      <w:spacing w:after="0"/>
    </w:pPr>
    <w:rPr>
      <w:rFonts w:ascii="Arial" w:eastAsia="Arial" w:hAnsi="Arial" w:cs="Arial"/>
      <w:lang w:val="en"/>
    </w:rPr>
  </w:style>
  <w:style w:type="character" w:styleId="CommentReference">
    <w:name w:val="annotation reference"/>
    <w:basedOn w:val="DefaultParagraphFont"/>
    <w:uiPriority w:val="99"/>
    <w:semiHidden/>
    <w:unhideWhenUsed/>
    <w:rsid w:val="000F40EF"/>
    <w:rPr>
      <w:sz w:val="16"/>
      <w:szCs w:val="16"/>
    </w:rPr>
  </w:style>
  <w:style w:type="paragraph" w:styleId="CommentText">
    <w:name w:val="annotation text"/>
    <w:basedOn w:val="Normal"/>
    <w:link w:val="CommentTextChar"/>
    <w:uiPriority w:val="99"/>
    <w:semiHidden/>
    <w:unhideWhenUsed/>
    <w:rsid w:val="000F40EF"/>
    <w:pPr>
      <w:spacing w:line="240" w:lineRule="auto"/>
    </w:pPr>
    <w:rPr>
      <w:sz w:val="20"/>
      <w:szCs w:val="20"/>
    </w:rPr>
  </w:style>
  <w:style w:type="character" w:customStyle="1" w:styleId="CommentTextChar">
    <w:name w:val="Comment Text Char"/>
    <w:basedOn w:val="DefaultParagraphFont"/>
    <w:link w:val="CommentText"/>
    <w:uiPriority w:val="99"/>
    <w:semiHidden/>
    <w:rsid w:val="000F40EF"/>
    <w:rPr>
      <w:sz w:val="20"/>
      <w:szCs w:val="20"/>
    </w:rPr>
  </w:style>
  <w:style w:type="paragraph" w:styleId="CommentSubject">
    <w:name w:val="annotation subject"/>
    <w:basedOn w:val="CommentText"/>
    <w:next w:val="CommentText"/>
    <w:link w:val="CommentSubjectChar"/>
    <w:uiPriority w:val="99"/>
    <w:semiHidden/>
    <w:unhideWhenUsed/>
    <w:rsid w:val="000F40EF"/>
    <w:rPr>
      <w:b/>
      <w:bCs/>
    </w:rPr>
  </w:style>
  <w:style w:type="character" w:customStyle="1" w:styleId="CommentSubjectChar">
    <w:name w:val="Comment Subject Char"/>
    <w:basedOn w:val="CommentTextChar"/>
    <w:link w:val="CommentSubject"/>
    <w:uiPriority w:val="99"/>
    <w:semiHidden/>
    <w:rsid w:val="000F40EF"/>
    <w:rPr>
      <w:b/>
      <w:bCs/>
      <w:sz w:val="20"/>
      <w:szCs w:val="20"/>
    </w:rPr>
  </w:style>
  <w:style w:type="paragraph" w:styleId="Revision">
    <w:name w:val="Revision"/>
    <w:hidden/>
    <w:uiPriority w:val="99"/>
    <w:semiHidden/>
    <w:rsid w:val="00E774D9"/>
    <w:pPr>
      <w:spacing w:after="0" w:line="240" w:lineRule="auto"/>
    </w:pPr>
  </w:style>
  <w:style w:type="character" w:styleId="Emphasis">
    <w:name w:val="Emphasis"/>
    <w:basedOn w:val="DefaultParagraphFont"/>
    <w:uiPriority w:val="20"/>
    <w:qFormat/>
    <w:rsid w:val="002B4120"/>
    <w:rPr>
      <w:i/>
      <w:iCs/>
      <w:color w:val="000000" w:themeColor="text1"/>
    </w:rPr>
  </w:style>
  <w:style w:type="character" w:customStyle="1" w:styleId="Heading1Char">
    <w:name w:val="Heading 1 Char"/>
    <w:basedOn w:val="DefaultParagraphFont"/>
    <w:link w:val="Heading1"/>
    <w:uiPriority w:val="9"/>
    <w:rsid w:val="002B4120"/>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2B4120"/>
    <w:rPr>
      <w:rFonts w:asciiTheme="majorHAnsi" w:eastAsiaTheme="majorEastAsia" w:hAnsiTheme="majorHAnsi" w:cstheme="majorBidi"/>
      <w:color w:val="009DD9" w:themeColor="accent2"/>
      <w:sz w:val="36"/>
      <w:szCs w:val="36"/>
    </w:rPr>
  </w:style>
  <w:style w:type="character" w:customStyle="1" w:styleId="Heading3Char">
    <w:name w:val="Heading 3 Char"/>
    <w:basedOn w:val="DefaultParagraphFont"/>
    <w:link w:val="Heading3"/>
    <w:uiPriority w:val="9"/>
    <w:rsid w:val="002B4120"/>
    <w:rPr>
      <w:rFonts w:asciiTheme="majorHAnsi" w:eastAsiaTheme="majorEastAsia" w:hAnsiTheme="majorHAnsi" w:cstheme="majorBidi"/>
      <w:color w:val="0075A2" w:themeColor="accent2" w:themeShade="BF"/>
      <w:sz w:val="32"/>
      <w:szCs w:val="32"/>
    </w:rPr>
  </w:style>
  <w:style w:type="character" w:customStyle="1" w:styleId="Heading4Char">
    <w:name w:val="Heading 4 Char"/>
    <w:basedOn w:val="DefaultParagraphFont"/>
    <w:link w:val="Heading4"/>
    <w:uiPriority w:val="9"/>
    <w:semiHidden/>
    <w:rsid w:val="002B4120"/>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9"/>
    <w:semiHidden/>
    <w:rsid w:val="002B4120"/>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9"/>
    <w:semiHidden/>
    <w:rsid w:val="002B4120"/>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9"/>
    <w:semiHidden/>
    <w:rsid w:val="002B4120"/>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9"/>
    <w:semiHidden/>
    <w:rsid w:val="002B4120"/>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uiPriority w:val="9"/>
    <w:semiHidden/>
    <w:rsid w:val="002B4120"/>
    <w:rPr>
      <w:rFonts w:asciiTheme="majorHAnsi" w:eastAsiaTheme="majorEastAsia" w:hAnsiTheme="majorHAnsi" w:cstheme="majorBidi"/>
      <w:i/>
      <w:iCs/>
      <w:color w:val="004E6C" w:themeColor="accent2" w:themeShade="80"/>
      <w:sz w:val="22"/>
      <w:szCs w:val="22"/>
    </w:rPr>
  </w:style>
  <w:style w:type="paragraph" w:styleId="Caption">
    <w:name w:val="caption"/>
    <w:basedOn w:val="Normal"/>
    <w:next w:val="Normal"/>
    <w:uiPriority w:val="35"/>
    <w:semiHidden/>
    <w:unhideWhenUsed/>
    <w:qFormat/>
    <w:rsid w:val="002B412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B4120"/>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2B4120"/>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2B4120"/>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2B4120"/>
    <w:rPr>
      <w:caps/>
      <w:color w:val="404040" w:themeColor="text1" w:themeTint="BF"/>
      <w:spacing w:val="20"/>
      <w:sz w:val="28"/>
      <w:szCs w:val="28"/>
    </w:rPr>
  </w:style>
  <w:style w:type="character" w:styleId="Strong">
    <w:name w:val="Strong"/>
    <w:basedOn w:val="DefaultParagraphFont"/>
    <w:uiPriority w:val="22"/>
    <w:qFormat/>
    <w:rsid w:val="002B4120"/>
    <w:rPr>
      <w:b/>
      <w:bCs/>
    </w:rPr>
  </w:style>
  <w:style w:type="paragraph" w:styleId="NoSpacing">
    <w:name w:val="No Spacing"/>
    <w:uiPriority w:val="1"/>
    <w:qFormat/>
    <w:rsid w:val="002B4120"/>
    <w:pPr>
      <w:spacing w:after="0" w:line="240" w:lineRule="auto"/>
    </w:pPr>
  </w:style>
  <w:style w:type="paragraph" w:styleId="Quote">
    <w:name w:val="Quote"/>
    <w:basedOn w:val="Normal"/>
    <w:next w:val="Normal"/>
    <w:link w:val="QuoteChar"/>
    <w:uiPriority w:val="29"/>
    <w:qFormat/>
    <w:rsid w:val="002B4120"/>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2B4120"/>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2B4120"/>
    <w:pPr>
      <w:pBdr>
        <w:top w:val="single" w:sz="24" w:space="4" w:color="009DD9"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2B4120"/>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2B4120"/>
    <w:rPr>
      <w:i/>
      <w:iCs/>
      <w:color w:val="595959" w:themeColor="text1" w:themeTint="A6"/>
    </w:rPr>
  </w:style>
  <w:style w:type="character" w:styleId="IntenseEmphasis">
    <w:name w:val="Intense Emphasis"/>
    <w:basedOn w:val="DefaultParagraphFont"/>
    <w:uiPriority w:val="21"/>
    <w:qFormat/>
    <w:rsid w:val="002B4120"/>
    <w:rPr>
      <w:b/>
      <w:bCs/>
      <w:i/>
      <w:iCs/>
      <w:caps w:val="0"/>
      <w:smallCaps w:val="0"/>
      <w:strike w:val="0"/>
      <w:dstrike w:val="0"/>
      <w:color w:val="009DD9" w:themeColor="accent2"/>
    </w:rPr>
  </w:style>
  <w:style w:type="character" w:styleId="SubtleReference">
    <w:name w:val="Subtle Reference"/>
    <w:basedOn w:val="DefaultParagraphFont"/>
    <w:uiPriority w:val="31"/>
    <w:qFormat/>
    <w:rsid w:val="002B412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B4120"/>
    <w:rPr>
      <w:b/>
      <w:bCs/>
      <w:caps w:val="0"/>
      <w:smallCaps/>
      <w:color w:val="auto"/>
      <w:spacing w:val="0"/>
      <w:u w:val="single"/>
    </w:rPr>
  </w:style>
  <w:style w:type="character" w:styleId="BookTitle">
    <w:name w:val="Book Title"/>
    <w:basedOn w:val="DefaultParagraphFont"/>
    <w:uiPriority w:val="33"/>
    <w:qFormat/>
    <w:rsid w:val="002B4120"/>
    <w:rPr>
      <w:b/>
      <w:bCs/>
      <w:caps w:val="0"/>
      <w:smallCaps/>
      <w:spacing w:val="0"/>
    </w:rPr>
  </w:style>
  <w:style w:type="paragraph" w:styleId="TOCHeading">
    <w:name w:val="TOC Heading"/>
    <w:basedOn w:val="Heading1"/>
    <w:next w:val="Normal"/>
    <w:uiPriority w:val="39"/>
    <w:semiHidden/>
    <w:unhideWhenUsed/>
    <w:qFormat/>
    <w:rsid w:val="002B412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2473</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Kittelson &amp; Associates, Inc.</Company>
  <LinksUpToDate>false</LinksUpToDate>
  <CharactersWithSpaces>16542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Patty Hurd</dc:creator>
  <cp:lastModifiedBy>Valerie Neilson</cp:lastModifiedBy>
  <cp:revision>3</cp:revision>
  <dcterms:created xsi:type="dcterms:W3CDTF">2019-02-28T18:32:00Z</dcterms:created>
  <dcterms:modified xsi:type="dcterms:W3CDTF">2019-03-01T00:02:00Z</dcterms:modified>
</cp:coreProperties>
</file>