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59D96" w14:textId="77777777" w:rsidR="0024615D" w:rsidRPr="00E00CA9" w:rsidRDefault="0024615D" w:rsidP="00AB6E2D">
      <w:pPr>
        <w:pStyle w:val="Title"/>
      </w:pPr>
      <w:r w:rsidRPr="00E00CA9">
        <w:t>Palm Beach Transportation Planning Agency</w:t>
      </w:r>
    </w:p>
    <w:p w14:paraId="3F31DEF7" w14:textId="75DE9EE2" w:rsidR="00016B0B" w:rsidRPr="00E00CA9" w:rsidRDefault="003B22DF" w:rsidP="00AB6E2D">
      <w:pPr>
        <w:pStyle w:val="Title"/>
        <w:spacing w:after="240"/>
      </w:pPr>
      <w:r w:rsidRPr="00E00CA9">
        <w:t xml:space="preserve">Model </w:t>
      </w:r>
      <w:r w:rsidR="007F15F7" w:rsidRPr="00E00CA9">
        <w:t>Complete Street Policy</w:t>
      </w:r>
    </w:p>
    <w:p w14:paraId="117386FD" w14:textId="33B9571C" w:rsidR="006D202C" w:rsidRDefault="002402D7" w:rsidP="00011B39">
      <w:r>
        <w:t>“</w:t>
      </w:r>
      <w:r w:rsidR="00A77E32" w:rsidRPr="002402D7">
        <w:t>Complete Streets</w:t>
      </w:r>
      <w:r>
        <w:t>”</w:t>
      </w:r>
      <w:r w:rsidR="00A77E32" w:rsidRPr="002402D7">
        <w:t xml:space="preserve"> </w:t>
      </w:r>
      <w:r w:rsidR="00A77E32" w:rsidRPr="00A77E32">
        <w:t>are roadways designed and operated to enable safe, convenient, and comfortable travel for users of all ages, abilities, and modes of transportation. This includes pedestrians, bicyclists, motorists, transit riders, and people with disabilities.</w:t>
      </w:r>
      <w:r w:rsidR="001B1F39" w:rsidRPr="00E00CA9">
        <w:t xml:space="preserve"> Complete Streets are planned, designed, constructed, operated, and maintained to </w:t>
      </w:r>
      <w:r w:rsidR="008738FC" w:rsidRPr="00E00CA9">
        <w:t>accommodate people of all ages and abilities safely and comfortably</w:t>
      </w:r>
      <w:r w:rsidR="001B1F39" w:rsidRPr="00E00CA9">
        <w:t>, including pedestrians, cyclists, transit users, motorists, a</w:t>
      </w:r>
      <w:r w:rsidR="00A80202" w:rsidRPr="00E00CA9">
        <w:t>s well as</w:t>
      </w:r>
      <w:r w:rsidR="001B1F39" w:rsidRPr="00E00CA9">
        <w:t xml:space="preserve"> freight and service operators. </w:t>
      </w:r>
    </w:p>
    <w:p w14:paraId="7FE0ACE8" w14:textId="34694F02" w:rsidR="00431C2E" w:rsidRPr="00BC5E48" w:rsidRDefault="006F7251" w:rsidP="00431C2E">
      <w:r>
        <w:t xml:space="preserve">In 2014, </w:t>
      </w:r>
      <w:r w:rsidR="00A65CB8">
        <w:t>The Florida Department of Transportation (FDOT) adopted a Complete Streets policy to commit to enhancing the safety and mobility of its residents and visitors with Complete Streets principles</w:t>
      </w:r>
      <w:r>
        <w:t xml:space="preserve">. Since then, over </w:t>
      </w:r>
      <w:r w:rsidR="0006671D">
        <w:t xml:space="preserve">80 </w:t>
      </w:r>
      <w:r w:rsidR="00A25253">
        <w:t xml:space="preserve">local governments </w:t>
      </w:r>
      <w:r w:rsidR="00A53F16">
        <w:t xml:space="preserve">statewide </w:t>
      </w:r>
      <w:r w:rsidR="00A25253">
        <w:t>have adopted a Complete Streets policy</w:t>
      </w:r>
      <w:r w:rsidR="008753FE">
        <w:t xml:space="preserve"> and constructed Complete Streets projects that</w:t>
      </w:r>
      <w:r w:rsidR="00A30440">
        <w:t xml:space="preserve"> accommodate </w:t>
      </w:r>
      <w:r w:rsidR="005E2841">
        <w:t xml:space="preserve">multiple modes of transportation for people of all ages and abilities. </w:t>
      </w:r>
      <w:r w:rsidR="006D202C" w:rsidRPr="00E00CA9">
        <w:t>[</w:t>
      </w:r>
      <w:r w:rsidR="004008AA" w:rsidRPr="00E00CA9">
        <w:rPr>
          <w:highlight w:val="cyan"/>
        </w:rPr>
        <w:t>INSERT MUNICIPALITY</w:t>
      </w:r>
      <w:r w:rsidR="004008AA" w:rsidRPr="00E00CA9">
        <w:t xml:space="preserve">] shall construct and operate a comprehensive Complete Streets transportation system that enables safe access, mobility, economic development, attractive public spaces, health, and well-being for all people. </w:t>
      </w:r>
      <w:r w:rsidR="001B1F39" w:rsidRPr="00E00CA9">
        <w:t>This Complete Streets policy recognizes that depending on context, streets may serve diverse activities, functions, and intensity of uses.</w:t>
      </w:r>
      <w:r w:rsidR="00E71709">
        <w:t xml:space="preserve"> </w:t>
      </w:r>
      <w:r w:rsidR="00BC5E48" w:rsidRPr="00E71709">
        <w:t>T</w:t>
      </w:r>
      <w:r w:rsidR="00431C2E" w:rsidRPr="00BC5E48">
        <w:t xml:space="preserve">his </w:t>
      </w:r>
      <w:r w:rsidR="00777A30">
        <w:t xml:space="preserve">model </w:t>
      </w:r>
      <w:r w:rsidR="00431C2E" w:rsidRPr="00BC5E48">
        <w:t xml:space="preserve">policy was developed using Smart Growth America’s Complete Streets Policy Framework, representing the current best practices for creating a strong policy that can be implemented at any level of governance. </w:t>
      </w:r>
    </w:p>
    <w:p w14:paraId="5D915519" w14:textId="77777777" w:rsidR="00431C2E" w:rsidRPr="00E00CA9" w:rsidRDefault="00431C2E" w:rsidP="00011B39"/>
    <w:p w14:paraId="7D80A882" w14:textId="09B25F0D" w:rsidR="00A55F1A" w:rsidRPr="00E00CA9" w:rsidRDefault="00A55F1A">
      <w:pPr>
        <w:autoSpaceDE/>
        <w:autoSpaceDN/>
        <w:adjustRightInd/>
        <w:jc w:val="left"/>
      </w:pPr>
      <w:r w:rsidRPr="00E00CA9">
        <w:t xml:space="preserve"> </w:t>
      </w:r>
      <w:r w:rsidRPr="00E00CA9">
        <w:br w:type="page"/>
      </w:r>
    </w:p>
    <w:p w14:paraId="25D882B7" w14:textId="342326ED" w:rsidR="007F15F7" w:rsidRPr="00E00CA9" w:rsidRDefault="007F15F7" w:rsidP="00665080">
      <w:pPr>
        <w:pStyle w:val="Heading1"/>
        <w:numPr>
          <w:ilvl w:val="0"/>
          <w:numId w:val="41"/>
        </w:numPr>
      </w:pPr>
      <w:r w:rsidRPr="00E00CA9">
        <w:lastRenderedPageBreak/>
        <w:t>VISION</w:t>
      </w:r>
      <w:r w:rsidR="00917CBB" w:rsidRPr="00E00CA9">
        <w:t xml:space="preserve"> &amp; INTENT</w:t>
      </w:r>
      <w:r w:rsidR="00D1582C" w:rsidRPr="00E00CA9">
        <w:tab/>
      </w:r>
    </w:p>
    <w:p w14:paraId="6E606949" w14:textId="741D2530" w:rsidR="00745685" w:rsidRPr="00E00CA9" w:rsidRDefault="007F15F7" w:rsidP="00011B39">
      <w:r w:rsidRPr="00E00CA9">
        <w:t xml:space="preserve">Complete Streets contribute directly to </w:t>
      </w:r>
      <w:proofErr w:type="gramStart"/>
      <w:r w:rsidRPr="00E00CA9">
        <w:t>the health</w:t>
      </w:r>
      <w:proofErr w:type="gramEnd"/>
      <w:r w:rsidRPr="00E00CA9">
        <w:t>, safety,</w:t>
      </w:r>
      <w:r w:rsidR="00356D22" w:rsidRPr="00E00CA9">
        <w:t xml:space="preserve"> </w:t>
      </w:r>
      <w:r w:rsidRPr="00E00CA9">
        <w:t>economic vitality</w:t>
      </w:r>
      <w:r w:rsidR="001B1F39" w:rsidRPr="00E00CA9">
        <w:t>,</w:t>
      </w:r>
      <w:r w:rsidRPr="00E00CA9">
        <w:t xml:space="preserve"> </w:t>
      </w:r>
      <w:r w:rsidR="001B1F39" w:rsidRPr="00E00CA9">
        <w:t xml:space="preserve">environment, </w:t>
      </w:r>
      <w:r w:rsidRPr="00E00CA9">
        <w:t xml:space="preserve">and quality of life in </w:t>
      </w:r>
      <w:r w:rsidR="00356D22" w:rsidRPr="00E00CA9">
        <w:t>[</w:t>
      </w:r>
      <w:r w:rsidR="00356D22" w:rsidRPr="00E00CA9">
        <w:rPr>
          <w:highlight w:val="cyan"/>
        </w:rPr>
        <w:t>INSERT MUNICIPALITY</w:t>
      </w:r>
      <w:r w:rsidR="00356D22" w:rsidRPr="00E00CA9">
        <w:t>]</w:t>
      </w:r>
      <w:r w:rsidRPr="00E00CA9">
        <w:t xml:space="preserve">. Through implementation of </w:t>
      </w:r>
      <w:r w:rsidR="008B7B4E" w:rsidRPr="00E00CA9">
        <w:t>th</w:t>
      </w:r>
      <w:r w:rsidR="00426AA8" w:rsidRPr="00E00CA9">
        <w:t>is</w:t>
      </w:r>
      <w:r w:rsidR="008B7B4E" w:rsidRPr="00E00CA9">
        <w:t xml:space="preserve"> </w:t>
      </w:r>
      <w:r w:rsidRPr="00E00CA9">
        <w:t>Complete Streets</w:t>
      </w:r>
      <w:r w:rsidR="008B7B4E" w:rsidRPr="00E00CA9">
        <w:t xml:space="preserve"> Policy</w:t>
      </w:r>
      <w:r w:rsidR="00D1582C" w:rsidRPr="00E00CA9">
        <w:t>,</w:t>
      </w:r>
      <w:r w:rsidRPr="00E00CA9">
        <w:t xml:space="preserve"> </w:t>
      </w:r>
      <w:r w:rsidR="00356D22" w:rsidRPr="00E00CA9">
        <w:t>[</w:t>
      </w:r>
      <w:r w:rsidR="00356D22" w:rsidRPr="00E00CA9">
        <w:rPr>
          <w:highlight w:val="cyan"/>
        </w:rPr>
        <w:t>INSERT MUNICIPALITY</w:t>
      </w:r>
      <w:r w:rsidR="00356D22" w:rsidRPr="00E00CA9">
        <w:t xml:space="preserve">] </w:t>
      </w:r>
      <w:r w:rsidR="001243C5">
        <w:t>shall</w:t>
      </w:r>
      <w:r w:rsidR="00DE5879" w:rsidRPr="00E00CA9">
        <w:t xml:space="preserve"> consistently plan, design, construct, and maintain transportation facilities that are safe, </w:t>
      </w:r>
      <w:r w:rsidR="009B7EF7" w:rsidRPr="00E00CA9">
        <w:t xml:space="preserve">reliable, efficient, </w:t>
      </w:r>
      <w:r w:rsidR="00DE5879" w:rsidRPr="00E00CA9">
        <w:t>convenient and connected and that enable secure and comfortable access and mobility for users of all ages, abilities and transportation modes</w:t>
      </w:r>
      <w:r w:rsidR="006F4C13">
        <w:t xml:space="preserve">. This policy recognizes that all modes cannot receive the same type of accommodation on every street; the overarching goal is that everyone </w:t>
      </w:r>
      <w:proofErr w:type="gramStart"/>
      <w:r w:rsidR="006F4C13">
        <w:t>has the ability to</w:t>
      </w:r>
      <w:proofErr w:type="gramEnd"/>
      <w:r w:rsidR="006F4C13">
        <w:t xml:space="preserve"> access the transportation system and travel throughout the network in a safe and comfortable manner. To accomplish this goal, the </w:t>
      </w:r>
      <w:r w:rsidR="006F4C13" w:rsidRPr="006F4C13">
        <w:t xml:space="preserve"> </w:t>
      </w:r>
      <w:r w:rsidR="006F4C13" w:rsidRPr="00E00CA9">
        <w:t>[</w:t>
      </w:r>
      <w:r w:rsidR="006F4C13" w:rsidRPr="00E00CA9">
        <w:rPr>
          <w:highlight w:val="cyan"/>
        </w:rPr>
        <w:t>INSERT MUNICIPALITY</w:t>
      </w:r>
      <w:r w:rsidR="006F4C13" w:rsidRPr="00E00CA9">
        <w:t xml:space="preserve">] </w:t>
      </w:r>
      <w:r w:rsidR="006D0F50">
        <w:t>is committed to prioritiz</w:t>
      </w:r>
      <w:r w:rsidR="006C1BC1">
        <w:t>ing</w:t>
      </w:r>
      <w:r w:rsidR="006D0F50">
        <w:t xml:space="preserve"> transportation investments which make walking, biking, public transit, and shared mobility safe, attractive, and viable travel options in </w:t>
      </w:r>
      <w:r w:rsidR="006D0F50" w:rsidRPr="00E00CA9">
        <w:t>[</w:t>
      </w:r>
      <w:r w:rsidR="006D0F50" w:rsidRPr="00E00CA9">
        <w:rPr>
          <w:highlight w:val="cyan"/>
        </w:rPr>
        <w:t>INSERT MUNICIPALITY</w:t>
      </w:r>
      <w:r w:rsidR="006D0F50" w:rsidRPr="00E00CA9">
        <w:t>]</w:t>
      </w:r>
      <w:r w:rsidR="006D0F50">
        <w:t xml:space="preserve">. </w:t>
      </w:r>
    </w:p>
    <w:p w14:paraId="79E05FC5" w14:textId="73B54F18" w:rsidR="002C62C1" w:rsidRPr="00E00CA9" w:rsidRDefault="00426AA8" w:rsidP="00011B39">
      <w:r w:rsidRPr="00E00CA9">
        <w:t>T</w:t>
      </w:r>
      <w:r w:rsidR="00917CBB" w:rsidRPr="00E00CA9">
        <w:t xml:space="preserve">his policy </w:t>
      </w:r>
      <w:r w:rsidR="00CF25D0">
        <w:t>confirms</w:t>
      </w:r>
      <w:r w:rsidR="00CF25D0" w:rsidRPr="00E00CA9">
        <w:t xml:space="preserve"> </w:t>
      </w:r>
      <w:r w:rsidR="00917CBB" w:rsidRPr="00E00CA9">
        <w:t>[</w:t>
      </w:r>
      <w:r w:rsidR="00917CBB" w:rsidRPr="00E00CA9">
        <w:rPr>
          <w:highlight w:val="cyan"/>
        </w:rPr>
        <w:t>INSERT MUNICIPALITY</w:t>
      </w:r>
      <w:r w:rsidR="00917CBB" w:rsidRPr="00E00CA9">
        <w:t xml:space="preserve">] </w:t>
      </w:r>
      <w:r w:rsidR="00211754">
        <w:t xml:space="preserve">commitment to integrating and prioritizing </w:t>
      </w:r>
      <w:r w:rsidR="00917CBB" w:rsidRPr="00E00CA9">
        <w:t xml:space="preserve">all </w:t>
      </w:r>
      <w:r w:rsidR="002E3B4B" w:rsidRPr="00E00CA9">
        <w:t xml:space="preserve">transportation system </w:t>
      </w:r>
      <w:r w:rsidR="00917CBB" w:rsidRPr="00E00CA9">
        <w:t>users</w:t>
      </w:r>
      <w:r w:rsidR="00393662" w:rsidRPr="00E00CA9">
        <w:t xml:space="preserve"> when</w:t>
      </w:r>
      <w:r w:rsidR="00917CBB" w:rsidRPr="00E00CA9">
        <w:t xml:space="preserve"> </w:t>
      </w:r>
      <w:r w:rsidR="00393662" w:rsidRPr="00E00CA9">
        <w:t xml:space="preserve">making </w:t>
      </w:r>
      <w:r w:rsidR="002E3B4B" w:rsidRPr="00E00CA9">
        <w:t xml:space="preserve">decisions regarding transportation and land use </w:t>
      </w:r>
      <w:r w:rsidR="00917CBB" w:rsidRPr="00E00CA9">
        <w:t>planning</w:t>
      </w:r>
      <w:r w:rsidR="008236CD" w:rsidRPr="00E00CA9">
        <w:t xml:space="preserve"> </w:t>
      </w:r>
      <w:r w:rsidR="00393662" w:rsidRPr="00E00CA9">
        <w:t xml:space="preserve">to advance </w:t>
      </w:r>
      <w:r w:rsidR="00917CBB" w:rsidRPr="00E00CA9">
        <w:t>Complete Streets to the greatest extent possible</w:t>
      </w:r>
      <w:r w:rsidR="00393662" w:rsidRPr="00E00CA9">
        <w:t xml:space="preserve">, </w:t>
      </w:r>
      <w:r w:rsidR="008A0729" w:rsidRPr="00E00CA9">
        <w:t xml:space="preserve">prioritizing </w:t>
      </w:r>
      <w:r w:rsidR="00393662" w:rsidRPr="00E00CA9">
        <w:t>safe access for vulnerable users</w:t>
      </w:r>
      <w:r w:rsidR="008A0729" w:rsidRPr="00E00CA9">
        <w:t xml:space="preserve"> </w:t>
      </w:r>
      <w:r w:rsidR="00393662" w:rsidRPr="00E00CA9">
        <w:t>and underinvested and underserved communities</w:t>
      </w:r>
      <w:r w:rsidRPr="00E00CA9">
        <w:t xml:space="preserve"> and ensur</w:t>
      </w:r>
      <w:r w:rsidR="009B7EF7" w:rsidRPr="00E00CA9">
        <w:t>ing</w:t>
      </w:r>
      <w:r w:rsidRPr="00E00CA9">
        <w:t xml:space="preserve"> access to jobs, health care and other community amenities.</w:t>
      </w:r>
    </w:p>
    <w:p w14:paraId="29FA21A4" w14:textId="3122E28F" w:rsidR="00C93DBF" w:rsidRPr="00E00CA9" w:rsidRDefault="00374874" w:rsidP="004508CF">
      <w:pPr>
        <w:pStyle w:val="Default"/>
        <w:spacing w:after="240" w:line="276" w:lineRule="auto"/>
        <w:jc w:val="both"/>
        <w:rPr>
          <w:rFonts w:ascii="Tahoma" w:hAnsi="Tahoma" w:cs="Tahoma"/>
        </w:rPr>
      </w:pPr>
      <w:r w:rsidRPr="00E00CA9">
        <w:rPr>
          <w:rFonts w:ascii="Tahoma" w:hAnsi="Tahoma" w:cs="Tahoma"/>
        </w:rPr>
        <w:t xml:space="preserve">A Complete Streets Network </w:t>
      </w:r>
      <w:r w:rsidR="002E3B4B" w:rsidRPr="00E00CA9">
        <w:rPr>
          <w:rFonts w:ascii="Tahoma" w:hAnsi="Tahoma" w:cs="Tahoma"/>
        </w:rPr>
        <w:t xml:space="preserve">may be achieved through projects </w:t>
      </w:r>
      <w:r w:rsidR="008B7E03" w:rsidRPr="00E00CA9">
        <w:rPr>
          <w:rFonts w:ascii="Tahoma" w:hAnsi="Tahoma" w:cs="Tahoma"/>
        </w:rPr>
        <w:t xml:space="preserve">both incrementally </w:t>
      </w:r>
      <w:proofErr w:type="gramStart"/>
      <w:r w:rsidR="008B7E03" w:rsidRPr="00E00CA9">
        <w:rPr>
          <w:rFonts w:ascii="Tahoma" w:hAnsi="Tahoma" w:cs="Tahoma"/>
        </w:rPr>
        <w:t>or</w:t>
      </w:r>
      <w:proofErr w:type="gramEnd"/>
      <w:r w:rsidR="008B7E03" w:rsidRPr="00E00CA9">
        <w:rPr>
          <w:rFonts w:ascii="Tahoma" w:hAnsi="Tahoma" w:cs="Tahoma"/>
        </w:rPr>
        <w:t xml:space="preserve"> through a series of smaller improvements over time. </w:t>
      </w:r>
    </w:p>
    <w:p w14:paraId="42207983" w14:textId="77777777" w:rsidR="00C93DBF" w:rsidRPr="00E00CA9" w:rsidRDefault="00C93DBF">
      <w:pPr>
        <w:autoSpaceDE/>
        <w:autoSpaceDN/>
        <w:adjustRightInd/>
        <w:jc w:val="left"/>
      </w:pPr>
      <w:r w:rsidRPr="00E00CA9">
        <w:br w:type="page"/>
      </w:r>
    </w:p>
    <w:p w14:paraId="5D879C46" w14:textId="0E6F2284" w:rsidR="004508CF" w:rsidRPr="00E00CA9" w:rsidRDefault="004508CF" w:rsidP="004508CF">
      <w:pPr>
        <w:pStyle w:val="Default"/>
        <w:spacing w:after="240" w:line="276" w:lineRule="auto"/>
        <w:jc w:val="both"/>
        <w:rPr>
          <w:rFonts w:ascii="Tahoma" w:hAnsi="Tahoma" w:cs="Tahoma"/>
        </w:rPr>
      </w:pPr>
    </w:p>
    <w:p w14:paraId="26F8F7D5" w14:textId="69913FC2" w:rsidR="0043668D" w:rsidRDefault="0043668D" w:rsidP="00C93DBF">
      <w:pPr>
        <w:pStyle w:val="Heading2"/>
      </w:pPr>
      <w:r w:rsidRPr="00E00CA9">
        <w:t>GOALS</w:t>
      </w:r>
    </w:p>
    <w:p w14:paraId="1F64057D" w14:textId="2CA34BA7" w:rsidR="004D2471" w:rsidRDefault="004D2471" w:rsidP="004D2471"/>
    <w:p w14:paraId="2A939150" w14:textId="163247E5" w:rsidR="00071815" w:rsidRPr="004D2471" w:rsidRDefault="00071815" w:rsidP="00E61D54">
      <w:r>
        <w:t xml:space="preserve">This policy shall directly support </w:t>
      </w:r>
      <w:r w:rsidR="00AF3138">
        <w:t>the goals stated below.</w:t>
      </w:r>
    </w:p>
    <w:p w14:paraId="3848647F" w14:textId="2BE94D91" w:rsidR="00F96766" w:rsidRPr="004F1CB4" w:rsidRDefault="00F96766" w:rsidP="004F1CB4">
      <w:pPr>
        <w:pStyle w:val="NumberedList"/>
        <w:rPr>
          <w:rStyle w:val="Emphasis"/>
          <w:rFonts w:eastAsiaTheme="majorEastAsia"/>
          <w:i w:val="0"/>
          <w:iCs w:val="0"/>
          <w:color w:val="auto"/>
        </w:rPr>
      </w:pPr>
      <w:r w:rsidRPr="004F1CB4">
        <w:rPr>
          <w:rStyle w:val="Emphasis"/>
          <w:i w:val="0"/>
          <w:iCs w:val="0"/>
          <w:color w:val="auto"/>
        </w:rPr>
        <w:t xml:space="preserve">Safety and Convenience for </w:t>
      </w:r>
      <w:r w:rsidR="004C547B" w:rsidRPr="004F1CB4">
        <w:rPr>
          <w:rStyle w:val="Emphasis"/>
          <w:i w:val="0"/>
          <w:iCs w:val="0"/>
          <w:color w:val="auto"/>
        </w:rPr>
        <w:t>A</w:t>
      </w:r>
      <w:r w:rsidRPr="004F1CB4">
        <w:rPr>
          <w:rStyle w:val="Emphasis"/>
          <w:i w:val="0"/>
          <w:iCs w:val="0"/>
          <w:color w:val="auto"/>
        </w:rPr>
        <w:t>ll Transportation Users</w:t>
      </w:r>
    </w:p>
    <w:p w14:paraId="1A0A3846" w14:textId="3A940DE5" w:rsidR="00142907" w:rsidRDefault="009811DF" w:rsidP="00142907">
      <w:pPr>
        <w:pStyle w:val="Default"/>
        <w:spacing w:after="240" w:line="276" w:lineRule="auto"/>
        <w:ind w:left="360"/>
        <w:jc w:val="both"/>
        <w:rPr>
          <w:rFonts w:ascii="Tahoma" w:hAnsi="Tahoma" w:cs="Tahoma"/>
        </w:rPr>
      </w:pPr>
      <w:r>
        <w:rPr>
          <w:rFonts w:ascii="Tahoma" w:hAnsi="Tahoma" w:cs="Tahoma"/>
        </w:rPr>
        <w:t xml:space="preserve">Create a safe </w:t>
      </w:r>
      <w:r w:rsidR="002B5795">
        <w:rPr>
          <w:rFonts w:ascii="Tahoma" w:hAnsi="Tahoma" w:cs="Tahoma"/>
        </w:rPr>
        <w:t>transportation system that prioritizes the elimination of crashes that result in death and serious injuries,</w:t>
      </w:r>
      <w:r w:rsidR="009E1A5D">
        <w:rPr>
          <w:rFonts w:ascii="Tahoma" w:hAnsi="Tahoma" w:cs="Tahoma"/>
        </w:rPr>
        <w:t xml:space="preserve"> recognizes that humans make mistakes</w:t>
      </w:r>
      <w:r w:rsidR="004D11A5">
        <w:rPr>
          <w:rFonts w:ascii="Tahoma" w:hAnsi="Tahoma" w:cs="Tahoma"/>
        </w:rPr>
        <w:t xml:space="preserve"> and the responsibility is shared,</w:t>
      </w:r>
      <w:r w:rsidR="001B16BA">
        <w:rPr>
          <w:rFonts w:ascii="Tahoma" w:hAnsi="Tahoma" w:cs="Tahoma"/>
        </w:rPr>
        <w:t xml:space="preserve"> </w:t>
      </w:r>
      <w:r w:rsidR="00C12FF6">
        <w:rPr>
          <w:rFonts w:ascii="Tahoma" w:hAnsi="Tahoma" w:cs="Tahoma"/>
        </w:rPr>
        <w:t>and that</w:t>
      </w:r>
      <w:r w:rsidR="004D1681">
        <w:rPr>
          <w:rFonts w:ascii="Tahoma" w:hAnsi="Tahoma" w:cs="Tahoma"/>
        </w:rPr>
        <w:t xml:space="preserve"> proactive tools must be used to identify and address safety issues </w:t>
      </w:r>
      <w:r w:rsidR="0012004E">
        <w:rPr>
          <w:rFonts w:ascii="Tahoma" w:hAnsi="Tahoma" w:cs="Tahoma"/>
        </w:rPr>
        <w:t xml:space="preserve">to provide a safe, accessible, and connected transportation for people of all ages and abilities. </w:t>
      </w:r>
      <w:r w:rsidR="001B16BA">
        <w:rPr>
          <w:rFonts w:ascii="Tahoma" w:hAnsi="Tahoma" w:cs="Tahoma"/>
        </w:rPr>
        <w:t xml:space="preserve"> </w:t>
      </w:r>
      <w:r w:rsidR="002B5795">
        <w:rPr>
          <w:rFonts w:ascii="Tahoma" w:hAnsi="Tahoma" w:cs="Tahoma"/>
        </w:rPr>
        <w:t xml:space="preserve"> </w:t>
      </w:r>
    </w:p>
    <w:p w14:paraId="6D6D854B" w14:textId="36422CD8" w:rsidR="00F96766" w:rsidRPr="00E61D54" w:rsidRDefault="00F96766" w:rsidP="00E61D54">
      <w:pPr>
        <w:pStyle w:val="NumberedList"/>
        <w:rPr>
          <w:rStyle w:val="Emphasis"/>
          <w:b w:val="0"/>
          <w:i w:val="0"/>
          <w:iCs w:val="0"/>
        </w:rPr>
      </w:pPr>
      <w:r w:rsidRPr="00E00CA9">
        <w:rPr>
          <w:rStyle w:val="Emphasis"/>
          <w:i w:val="0"/>
          <w:iCs w:val="0"/>
        </w:rPr>
        <w:t xml:space="preserve">Connected Facilities that </w:t>
      </w:r>
      <w:r w:rsidR="004C547B" w:rsidRPr="00E00CA9">
        <w:rPr>
          <w:rStyle w:val="Emphasis"/>
          <w:i w:val="0"/>
          <w:iCs w:val="0"/>
        </w:rPr>
        <w:t>A</w:t>
      </w:r>
      <w:r w:rsidRPr="00E00CA9">
        <w:rPr>
          <w:rStyle w:val="Emphasis"/>
          <w:i w:val="0"/>
          <w:iCs w:val="0"/>
        </w:rPr>
        <w:t xml:space="preserve">ccommodate </w:t>
      </w:r>
      <w:r w:rsidR="004C547B" w:rsidRPr="00E00CA9">
        <w:rPr>
          <w:rStyle w:val="Emphasis"/>
          <w:i w:val="0"/>
          <w:iCs w:val="0"/>
        </w:rPr>
        <w:t>A</w:t>
      </w:r>
      <w:r w:rsidRPr="00E00CA9">
        <w:rPr>
          <w:rStyle w:val="Emphasis"/>
          <w:i w:val="0"/>
          <w:iCs w:val="0"/>
        </w:rPr>
        <w:t xml:space="preserve">ll </w:t>
      </w:r>
      <w:r w:rsidR="004C547B" w:rsidRPr="00E00CA9">
        <w:rPr>
          <w:rStyle w:val="Emphasis"/>
          <w:i w:val="0"/>
          <w:iCs w:val="0"/>
        </w:rPr>
        <w:t>T</w:t>
      </w:r>
      <w:r w:rsidRPr="00E00CA9">
        <w:rPr>
          <w:rStyle w:val="Emphasis"/>
          <w:i w:val="0"/>
          <w:iCs w:val="0"/>
        </w:rPr>
        <w:t xml:space="preserve">ravel </w:t>
      </w:r>
      <w:r w:rsidR="004C547B" w:rsidRPr="00E00CA9">
        <w:rPr>
          <w:rStyle w:val="Emphasis"/>
          <w:i w:val="0"/>
          <w:iCs w:val="0"/>
        </w:rPr>
        <w:t>M</w:t>
      </w:r>
      <w:r w:rsidR="007A36A7" w:rsidRPr="00E00CA9">
        <w:rPr>
          <w:rStyle w:val="Emphasis"/>
          <w:i w:val="0"/>
          <w:iCs w:val="0"/>
        </w:rPr>
        <w:t>odes</w:t>
      </w:r>
    </w:p>
    <w:p w14:paraId="1D9F91AC" w14:textId="77777777" w:rsidR="00F96766" w:rsidRPr="00E00CA9" w:rsidRDefault="00F96766" w:rsidP="00E61D54">
      <w:pPr>
        <w:ind w:left="360"/>
      </w:pPr>
      <w:r w:rsidRPr="00E00CA9">
        <w:t>Create a transportation system that includes integrated networks of connected facilities accommodating all modes of travel.</w:t>
      </w:r>
    </w:p>
    <w:p w14:paraId="0DA43E0B" w14:textId="60DC83E8" w:rsidR="00F96766" w:rsidRPr="00E61D54" w:rsidRDefault="007605C1" w:rsidP="004008AA">
      <w:pPr>
        <w:pStyle w:val="Default"/>
        <w:numPr>
          <w:ilvl w:val="0"/>
          <w:numId w:val="20"/>
        </w:numPr>
        <w:spacing w:line="276" w:lineRule="auto"/>
        <w:ind w:left="360"/>
        <w:jc w:val="both"/>
        <w:rPr>
          <w:rStyle w:val="Emphasis"/>
          <w:rFonts w:ascii="Tahoma" w:hAnsi="Tahoma" w:cs="Tahoma"/>
          <w:b/>
          <w:i w:val="0"/>
          <w:iCs w:val="0"/>
        </w:rPr>
      </w:pPr>
      <w:r w:rsidRPr="00E61D54">
        <w:rPr>
          <w:rStyle w:val="Emphasis"/>
          <w:rFonts w:ascii="Tahoma" w:hAnsi="Tahoma" w:cs="Tahoma"/>
          <w:b/>
          <w:i w:val="0"/>
          <w:iCs w:val="0"/>
        </w:rPr>
        <w:t>Incre</w:t>
      </w:r>
      <w:r w:rsidR="002E3B4B" w:rsidRPr="00E61D54">
        <w:rPr>
          <w:rStyle w:val="Emphasis"/>
          <w:rFonts w:ascii="Tahoma" w:hAnsi="Tahoma" w:cs="Tahoma"/>
          <w:b/>
          <w:i w:val="0"/>
          <w:iCs w:val="0"/>
        </w:rPr>
        <w:t>ase</w:t>
      </w:r>
      <w:r w:rsidRPr="00E61D54">
        <w:rPr>
          <w:rStyle w:val="Emphasis"/>
          <w:rFonts w:ascii="Tahoma" w:hAnsi="Tahoma" w:cs="Tahoma"/>
          <w:b/>
          <w:i w:val="0"/>
          <w:iCs w:val="0"/>
        </w:rPr>
        <w:t xml:space="preserve"> </w:t>
      </w:r>
      <w:r w:rsidR="004C547B" w:rsidRPr="00E61D54">
        <w:rPr>
          <w:rStyle w:val="Emphasis"/>
          <w:rFonts w:ascii="Tahoma" w:hAnsi="Tahoma" w:cs="Tahoma"/>
          <w:b/>
          <w:i w:val="0"/>
          <w:iCs w:val="0"/>
        </w:rPr>
        <w:t>Walking, Bicycling, and Public T</w:t>
      </w:r>
      <w:r w:rsidR="007A36A7" w:rsidRPr="00E61D54">
        <w:rPr>
          <w:rStyle w:val="Emphasis"/>
          <w:rFonts w:ascii="Tahoma" w:hAnsi="Tahoma" w:cs="Tahoma"/>
          <w:b/>
          <w:i w:val="0"/>
          <w:iCs w:val="0"/>
        </w:rPr>
        <w:t>ransit</w:t>
      </w:r>
    </w:p>
    <w:p w14:paraId="70ECD534" w14:textId="6533C894" w:rsidR="00F96766" w:rsidRPr="00E00CA9" w:rsidRDefault="004C547B" w:rsidP="004008AA">
      <w:pPr>
        <w:pStyle w:val="Default"/>
        <w:spacing w:after="240" w:line="276" w:lineRule="auto"/>
        <w:ind w:left="360"/>
        <w:jc w:val="both"/>
        <w:rPr>
          <w:rFonts w:ascii="Tahoma" w:hAnsi="Tahoma" w:cs="Tahoma"/>
        </w:rPr>
      </w:pPr>
      <w:r w:rsidRPr="00E00CA9">
        <w:rPr>
          <w:rFonts w:ascii="Tahoma" w:hAnsi="Tahoma" w:cs="Tahoma"/>
        </w:rPr>
        <w:t xml:space="preserve">Create a transportation system </w:t>
      </w:r>
      <w:r w:rsidR="008F26F6" w:rsidRPr="00E00CA9">
        <w:rPr>
          <w:rFonts w:ascii="Tahoma" w:hAnsi="Tahoma" w:cs="Tahoma"/>
        </w:rPr>
        <w:t>that encourages</w:t>
      </w:r>
      <w:r w:rsidRPr="00E00CA9">
        <w:rPr>
          <w:rFonts w:ascii="Tahoma" w:hAnsi="Tahoma" w:cs="Tahoma"/>
        </w:rPr>
        <w:t xml:space="preserve"> walking, bicycling and public transit</w:t>
      </w:r>
      <w:r w:rsidR="007605C1" w:rsidRPr="00E00CA9">
        <w:rPr>
          <w:rFonts w:ascii="Tahoma" w:hAnsi="Tahoma" w:cs="Tahoma"/>
        </w:rPr>
        <w:t xml:space="preserve">. </w:t>
      </w:r>
    </w:p>
    <w:p w14:paraId="48BC2859" w14:textId="56194DC6" w:rsidR="004C547B" w:rsidRPr="00E61D54" w:rsidRDefault="004C547B" w:rsidP="004508CF">
      <w:pPr>
        <w:pStyle w:val="Default"/>
        <w:numPr>
          <w:ilvl w:val="0"/>
          <w:numId w:val="20"/>
        </w:numPr>
        <w:spacing w:line="276" w:lineRule="auto"/>
        <w:ind w:left="360"/>
        <w:jc w:val="both"/>
        <w:rPr>
          <w:rStyle w:val="Emphasis"/>
          <w:rFonts w:ascii="Tahoma" w:hAnsi="Tahoma" w:cs="Tahoma"/>
          <w:b/>
          <w:i w:val="0"/>
          <w:iCs w:val="0"/>
        </w:rPr>
      </w:pPr>
      <w:r w:rsidRPr="00E61D54">
        <w:rPr>
          <w:rStyle w:val="Emphasis"/>
          <w:rFonts w:ascii="Tahoma" w:hAnsi="Tahoma" w:cs="Tahoma"/>
          <w:b/>
          <w:i w:val="0"/>
          <w:iCs w:val="0"/>
        </w:rPr>
        <w:t>Economic Development</w:t>
      </w:r>
    </w:p>
    <w:p w14:paraId="55EE6AA6" w14:textId="77777777" w:rsidR="006D59BB" w:rsidRDefault="004C547B" w:rsidP="006D59BB">
      <w:pPr>
        <w:pStyle w:val="Default"/>
        <w:spacing w:line="276" w:lineRule="auto"/>
        <w:ind w:left="360"/>
        <w:jc w:val="both"/>
        <w:rPr>
          <w:rFonts w:ascii="Tahoma" w:hAnsi="Tahoma" w:cs="Tahoma"/>
        </w:rPr>
      </w:pPr>
      <w:r w:rsidRPr="00E00CA9">
        <w:rPr>
          <w:rFonts w:ascii="Tahoma" w:hAnsi="Tahoma" w:cs="Tahoma"/>
        </w:rPr>
        <w:t>Create a transportation system that promotes economic development</w:t>
      </w:r>
      <w:r w:rsidR="00F959B9" w:rsidRPr="00E00CA9">
        <w:rPr>
          <w:rFonts w:ascii="Tahoma" w:hAnsi="Tahoma" w:cs="Tahoma"/>
        </w:rPr>
        <w:t xml:space="preserve"> and support</w:t>
      </w:r>
      <w:r w:rsidR="0073295A" w:rsidRPr="00E00CA9">
        <w:rPr>
          <w:rFonts w:ascii="Tahoma" w:hAnsi="Tahoma" w:cs="Tahoma"/>
        </w:rPr>
        <w:t>s</w:t>
      </w:r>
      <w:r w:rsidR="00F959B9" w:rsidRPr="00E00CA9">
        <w:rPr>
          <w:rFonts w:ascii="Tahoma" w:hAnsi="Tahoma" w:cs="Tahoma"/>
        </w:rPr>
        <w:t xml:space="preserve"> redevelopment of and connectivity to activity centers</w:t>
      </w:r>
      <w:r w:rsidRPr="00E00CA9">
        <w:rPr>
          <w:rFonts w:ascii="Tahoma" w:hAnsi="Tahoma" w:cs="Tahoma"/>
        </w:rPr>
        <w:t xml:space="preserve">. </w:t>
      </w:r>
    </w:p>
    <w:p w14:paraId="4B3A5784" w14:textId="77777777" w:rsidR="006D59BB" w:rsidRPr="006D59BB" w:rsidRDefault="002E3B4B" w:rsidP="006D59BB">
      <w:pPr>
        <w:pStyle w:val="NumberedList"/>
        <w:rPr>
          <w:rStyle w:val="Emphasis"/>
          <w:b w:val="0"/>
          <w:i w:val="0"/>
          <w:iCs w:val="0"/>
          <w:color w:val="000000"/>
        </w:rPr>
      </w:pPr>
      <w:r w:rsidRPr="00E61D54">
        <w:rPr>
          <w:rStyle w:val="Emphasis"/>
          <w:i w:val="0"/>
          <w:iCs w:val="0"/>
        </w:rPr>
        <w:t>Community Health &amp; Sustainability</w:t>
      </w:r>
    </w:p>
    <w:p w14:paraId="55E369EB" w14:textId="560729B9" w:rsidR="006D59BB" w:rsidRPr="006D59BB" w:rsidRDefault="002E3B4B" w:rsidP="006D59BB">
      <w:pPr>
        <w:pStyle w:val="NumberedList"/>
        <w:numPr>
          <w:ilvl w:val="0"/>
          <w:numId w:val="0"/>
        </w:numPr>
        <w:ind w:left="360"/>
        <w:rPr>
          <w:b w:val="0"/>
          <w:color w:val="000000"/>
        </w:rPr>
      </w:pPr>
      <w:r w:rsidRPr="006D59BB">
        <w:rPr>
          <w:b w:val="0"/>
          <w:bCs/>
        </w:rPr>
        <w:t xml:space="preserve">Create a transportation system that </w:t>
      </w:r>
      <w:r w:rsidR="00D217F2">
        <w:rPr>
          <w:b w:val="0"/>
          <w:bCs/>
        </w:rPr>
        <w:t xml:space="preserve">provides transportation choices </w:t>
      </w:r>
      <w:r w:rsidRPr="006D59BB">
        <w:rPr>
          <w:b w:val="0"/>
          <w:bCs/>
        </w:rPr>
        <w:t>and improves environmental and community health (</w:t>
      </w:r>
      <w:r w:rsidR="00677934" w:rsidRPr="006D59BB">
        <w:rPr>
          <w:b w:val="0"/>
          <w:bCs/>
        </w:rPr>
        <w:t xml:space="preserve">decrease air and noise pollution; </w:t>
      </w:r>
      <w:r w:rsidRPr="006D59BB">
        <w:rPr>
          <w:b w:val="0"/>
          <w:bCs/>
        </w:rPr>
        <w:t>improve air quality; encourage physical activity; preserve the natural environment; etc.)</w:t>
      </w:r>
      <w:r w:rsidR="006D0265" w:rsidRPr="006D59BB">
        <w:rPr>
          <w:b w:val="0"/>
          <w:bCs/>
        </w:rPr>
        <w:t>.</w:t>
      </w:r>
    </w:p>
    <w:p w14:paraId="28F66F79" w14:textId="77777777" w:rsidR="006D59BB" w:rsidRDefault="006D59BB" w:rsidP="006D59BB">
      <w:pPr>
        <w:pStyle w:val="NumberedList"/>
        <w:numPr>
          <w:ilvl w:val="0"/>
          <w:numId w:val="0"/>
        </w:numPr>
        <w:rPr>
          <w:b w:val="0"/>
          <w:color w:val="000000"/>
        </w:rPr>
      </w:pPr>
    </w:p>
    <w:p w14:paraId="74FA0980" w14:textId="77777777" w:rsidR="006D59BB" w:rsidRDefault="006D59BB" w:rsidP="006D59BB">
      <w:pPr>
        <w:pStyle w:val="NumberedList"/>
        <w:numPr>
          <w:ilvl w:val="0"/>
          <w:numId w:val="0"/>
        </w:numPr>
        <w:rPr>
          <w:b w:val="0"/>
          <w:color w:val="000000"/>
        </w:rPr>
      </w:pPr>
    </w:p>
    <w:p w14:paraId="627D8AC3" w14:textId="77777777" w:rsidR="006D59BB" w:rsidRDefault="006D59BB" w:rsidP="006D59BB">
      <w:pPr>
        <w:pStyle w:val="NumberedList"/>
        <w:numPr>
          <w:ilvl w:val="0"/>
          <w:numId w:val="0"/>
        </w:numPr>
        <w:rPr>
          <w:b w:val="0"/>
          <w:color w:val="000000"/>
        </w:rPr>
      </w:pPr>
    </w:p>
    <w:p w14:paraId="34774763" w14:textId="77777777" w:rsidR="006D59BB" w:rsidRDefault="006D59BB" w:rsidP="006D59BB">
      <w:pPr>
        <w:pStyle w:val="NumberedList"/>
        <w:numPr>
          <w:ilvl w:val="0"/>
          <w:numId w:val="0"/>
        </w:numPr>
        <w:rPr>
          <w:b w:val="0"/>
          <w:color w:val="000000"/>
        </w:rPr>
      </w:pPr>
    </w:p>
    <w:p w14:paraId="78748A33" w14:textId="6DD5B31C" w:rsidR="00F71BC3" w:rsidRPr="004F4055" w:rsidRDefault="00954EDF" w:rsidP="006748F9">
      <w:pPr>
        <w:pStyle w:val="NumberedList"/>
        <w:numPr>
          <w:ilvl w:val="0"/>
          <w:numId w:val="44"/>
        </w:numPr>
        <w:rPr>
          <w:b w:val="0"/>
          <w:bCs/>
          <w:color w:val="000000"/>
          <w:sz w:val="40"/>
          <w:szCs w:val="40"/>
        </w:rPr>
      </w:pPr>
      <w:r>
        <w:rPr>
          <w:b w:val="0"/>
          <w:bCs/>
          <w:sz w:val="40"/>
          <w:szCs w:val="40"/>
        </w:rPr>
        <w:t xml:space="preserve">   </w:t>
      </w:r>
      <w:r w:rsidR="00796DEB">
        <w:rPr>
          <w:b w:val="0"/>
          <w:bCs/>
          <w:sz w:val="40"/>
          <w:szCs w:val="40"/>
        </w:rPr>
        <w:t>ALL</w:t>
      </w:r>
      <w:r w:rsidR="00F71BC3" w:rsidRPr="00163D0D">
        <w:rPr>
          <w:b w:val="0"/>
          <w:bCs/>
          <w:sz w:val="40"/>
          <w:szCs w:val="40"/>
        </w:rPr>
        <w:t xml:space="preserve"> USERS </w:t>
      </w:r>
      <w:r w:rsidR="00796DEB">
        <w:rPr>
          <w:b w:val="0"/>
          <w:bCs/>
          <w:sz w:val="40"/>
          <w:szCs w:val="40"/>
        </w:rPr>
        <w:t>APPROACH</w:t>
      </w:r>
    </w:p>
    <w:p w14:paraId="2E3942CA" w14:textId="2B5C7BAC" w:rsidR="004F4055" w:rsidRPr="00163D0D" w:rsidRDefault="004F4055" w:rsidP="004F4055">
      <w:pPr>
        <w:pStyle w:val="NumberedList"/>
        <w:numPr>
          <w:ilvl w:val="0"/>
          <w:numId w:val="0"/>
        </w:numPr>
        <w:ind w:left="720"/>
        <w:rPr>
          <w:b w:val="0"/>
          <w:bCs/>
          <w:color w:val="000000"/>
          <w:sz w:val="40"/>
          <w:szCs w:val="40"/>
        </w:rPr>
      </w:pPr>
      <w:r>
        <w:rPr>
          <w:b w:val="0"/>
          <w:bCs/>
          <w:noProof/>
          <w:color w:val="000000"/>
          <w:sz w:val="40"/>
          <w:szCs w:val="40"/>
        </w:rPr>
        <mc:AlternateContent>
          <mc:Choice Requires="wps">
            <w:drawing>
              <wp:anchor distT="0" distB="0" distL="114300" distR="114300" simplePos="0" relativeHeight="251659264" behindDoc="0" locked="0" layoutInCell="1" allowOverlap="1" wp14:anchorId="16012D62" wp14:editId="398BB45E">
                <wp:simplePos x="0" y="0"/>
                <wp:positionH relativeFrom="column">
                  <wp:posOffset>17252</wp:posOffset>
                </wp:positionH>
                <wp:positionV relativeFrom="paragraph">
                  <wp:posOffset>208915</wp:posOffset>
                </wp:positionV>
                <wp:extent cx="5891841" cy="0"/>
                <wp:effectExtent l="0" t="0" r="0" b="0"/>
                <wp:wrapNone/>
                <wp:docPr id="319401936" name="Straight Connector 2"/>
                <wp:cNvGraphicFramePr/>
                <a:graphic xmlns:a="http://schemas.openxmlformats.org/drawingml/2006/main">
                  <a:graphicData uri="http://schemas.microsoft.com/office/word/2010/wordprocessingShape">
                    <wps:wsp>
                      <wps:cNvCnPr/>
                      <wps:spPr>
                        <a:xfrm>
                          <a:off x="0" y="0"/>
                          <a:ext cx="58918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F271C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16.45pt" to="465.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" strokecolor="#0e68bb [3044]"/>
            </w:pict>
          </mc:Fallback>
        </mc:AlternateContent>
      </w:r>
    </w:p>
    <w:p w14:paraId="07537391" w14:textId="1026D247" w:rsidR="00324D11" w:rsidRPr="00E00CA9" w:rsidRDefault="00E96F7B" w:rsidP="00011B39">
      <w:r w:rsidRPr="00E00CA9">
        <w:t>Roadway projects shall</w:t>
      </w:r>
      <w:r w:rsidR="00EA1E49" w:rsidRPr="00E00CA9">
        <w:t xml:space="preserve"> accommodate all </w:t>
      </w:r>
      <w:r w:rsidR="008179EE" w:rsidRPr="00E00CA9">
        <w:t xml:space="preserve">transportation system users </w:t>
      </w:r>
      <w:r w:rsidR="00EA1E49" w:rsidRPr="00E00CA9">
        <w:t xml:space="preserve">including but not limited to motorists/truck operators, pedestrians, bicyclists, transit riders, seniors, children, </w:t>
      </w:r>
      <w:r w:rsidR="004D627D" w:rsidRPr="00E00CA9">
        <w:t xml:space="preserve">those with pets, people with disabilities and emergency </w:t>
      </w:r>
      <w:r w:rsidR="00E76033" w:rsidRPr="00E00CA9">
        <w:t>responders</w:t>
      </w:r>
      <w:r w:rsidR="004D627D" w:rsidRPr="00E00CA9">
        <w:t xml:space="preserve">, while respecting the access </w:t>
      </w:r>
      <w:r w:rsidR="008179EE" w:rsidRPr="00E00CA9">
        <w:t xml:space="preserve">and context </w:t>
      </w:r>
      <w:r w:rsidR="004D627D" w:rsidRPr="00E00CA9">
        <w:t xml:space="preserve">needs of adjacent land uses. </w:t>
      </w:r>
      <w:r w:rsidR="003920E0" w:rsidRPr="00E00CA9">
        <w:t xml:space="preserve">The </w:t>
      </w:r>
      <w:r w:rsidR="004C3D46" w:rsidRPr="00E00CA9">
        <w:t>[</w:t>
      </w:r>
      <w:r w:rsidR="004C3D46" w:rsidRPr="00E00CA9">
        <w:rPr>
          <w:highlight w:val="cyan"/>
        </w:rPr>
        <w:t xml:space="preserve">INSERT </w:t>
      </w:r>
      <w:r w:rsidR="004C3D46" w:rsidRPr="00E00CA9">
        <w:rPr>
          <w:highlight w:val="cyan"/>
        </w:rPr>
        <w:lastRenderedPageBreak/>
        <w:t>MUNICIPALITY</w:t>
      </w:r>
      <w:r w:rsidR="00970E4F" w:rsidRPr="00E00CA9">
        <w:rPr>
          <w:highlight w:val="cyan"/>
        </w:rPr>
        <w:t>]</w:t>
      </w:r>
      <w:r w:rsidR="003920E0" w:rsidRPr="00E00CA9">
        <w:t xml:space="preserve"> shall provide </w:t>
      </w:r>
      <w:r w:rsidR="008179EE" w:rsidRPr="00E00CA9">
        <w:t xml:space="preserve">safe, convenient, reliable, affordable, accessible, and timely </w:t>
      </w:r>
      <w:r w:rsidR="003920E0" w:rsidRPr="00E00CA9">
        <w:t>transportation choices</w:t>
      </w:r>
      <w:r w:rsidR="008179EE" w:rsidRPr="00E00CA9">
        <w:t xml:space="preserve">, </w:t>
      </w:r>
      <w:r w:rsidR="003920E0" w:rsidRPr="00E00CA9">
        <w:t>regardless of race, ethnicity</w:t>
      </w:r>
      <w:r w:rsidR="00BE6FCC" w:rsidRPr="00E00CA9">
        <w:t xml:space="preserve">, religion, income, gender </w:t>
      </w:r>
      <w:r w:rsidR="00455062" w:rsidRPr="00E00CA9">
        <w:t>identity</w:t>
      </w:r>
      <w:r w:rsidR="00BE6FCC" w:rsidRPr="00E00CA9">
        <w:t>,</w:t>
      </w:r>
      <w:r w:rsidR="00274388">
        <w:t xml:space="preserve"> se</w:t>
      </w:r>
      <w:r w:rsidR="00ED61AC">
        <w:t>xual orientation,</w:t>
      </w:r>
      <w:r w:rsidR="00BE6FCC" w:rsidRPr="00E00CA9">
        <w:t xml:space="preserve"> immigration status, age, ability, </w:t>
      </w:r>
      <w:proofErr w:type="gramStart"/>
      <w:r w:rsidR="00BE6FCC" w:rsidRPr="00E00CA9">
        <w:t>languages spoken</w:t>
      </w:r>
      <w:proofErr w:type="gramEnd"/>
      <w:r w:rsidR="00455062" w:rsidRPr="00E00CA9">
        <w:t>,</w:t>
      </w:r>
      <w:r w:rsidR="00E12FB8" w:rsidRPr="00E00CA9">
        <w:t xml:space="preserve"> or level of access to a personal vehicle. </w:t>
      </w:r>
    </w:p>
    <w:p w14:paraId="21683D8F" w14:textId="4BB3B3D2" w:rsidR="006B78FA" w:rsidRPr="00E00CA9" w:rsidRDefault="00352446" w:rsidP="00011B39">
      <w:r w:rsidRPr="00E00CA9">
        <w:t xml:space="preserve">In creating Complete Streets, </w:t>
      </w:r>
      <w:r w:rsidRPr="00E00CA9">
        <w:rPr>
          <w:highlight w:val="cyan"/>
        </w:rPr>
        <w:t>[INSERT MUNICIPALITY]</w:t>
      </w:r>
      <w:r w:rsidRPr="00E00CA9">
        <w:t xml:space="preserve"> recognizes </w:t>
      </w:r>
      <w:r w:rsidR="00A35C31">
        <w:t xml:space="preserve">mobility </w:t>
      </w:r>
      <w:r w:rsidRPr="00E00CA9">
        <w:t xml:space="preserve">as a motivation and will </w:t>
      </w:r>
      <w:r w:rsidR="00F32D2C">
        <w:t>consider</w:t>
      </w:r>
      <w:r w:rsidR="00A35C31">
        <w:t xml:space="preserve"> </w:t>
      </w:r>
      <w:r w:rsidRPr="00E00CA9">
        <w:t xml:space="preserve">the </w:t>
      </w:r>
      <w:r w:rsidR="00EC293B" w:rsidRPr="00E00CA9">
        <w:t>Traditionally Underserved Index (TUI)</w:t>
      </w:r>
      <w:r w:rsidR="007623B6" w:rsidRPr="00E00CA9">
        <w:t xml:space="preserve"> areas identified by the Palm Beach Transportation Planning Agency (TPA). Compared to the broader region, the TUI</w:t>
      </w:r>
      <w:r w:rsidR="00FB3D0E" w:rsidRPr="00E00CA9">
        <w:t xml:space="preserve"> areas have higher proportions of the following populations groups:</w:t>
      </w:r>
    </w:p>
    <w:p w14:paraId="496D64DB" w14:textId="094A15E8" w:rsidR="00F71BC3" w:rsidRPr="00E00CA9" w:rsidRDefault="00A35E3E" w:rsidP="00B53860">
      <w:pPr>
        <w:pStyle w:val="Default"/>
        <w:numPr>
          <w:ilvl w:val="0"/>
          <w:numId w:val="35"/>
        </w:numPr>
        <w:spacing w:line="276" w:lineRule="auto"/>
        <w:jc w:val="both"/>
        <w:rPr>
          <w:rFonts w:ascii="Tahoma" w:hAnsi="Tahoma" w:cs="Tahoma"/>
        </w:rPr>
      </w:pPr>
      <w:r w:rsidRPr="00E00CA9">
        <w:rPr>
          <w:rFonts w:ascii="Tahoma" w:hAnsi="Tahoma" w:cs="Tahoma"/>
        </w:rPr>
        <w:t>Non-white population</w:t>
      </w:r>
    </w:p>
    <w:p w14:paraId="4846EC14" w14:textId="1CDFC573" w:rsidR="00E4068C" w:rsidRPr="00E00CA9" w:rsidRDefault="00E4068C" w:rsidP="00B53860">
      <w:pPr>
        <w:pStyle w:val="Default"/>
        <w:numPr>
          <w:ilvl w:val="0"/>
          <w:numId w:val="35"/>
        </w:numPr>
        <w:spacing w:line="276" w:lineRule="auto"/>
        <w:jc w:val="both"/>
        <w:rPr>
          <w:rFonts w:ascii="Tahoma" w:hAnsi="Tahoma" w:cs="Tahoma"/>
        </w:rPr>
      </w:pPr>
      <w:r w:rsidRPr="00E00CA9">
        <w:rPr>
          <w:rFonts w:ascii="Tahoma" w:hAnsi="Tahoma" w:cs="Tahoma"/>
        </w:rPr>
        <w:t>Hispanic or Latino population</w:t>
      </w:r>
    </w:p>
    <w:p w14:paraId="1F98DAF0" w14:textId="66DED223" w:rsidR="005F7EB5" w:rsidRPr="00E00CA9" w:rsidRDefault="005F7EB5" w:rsidP="00B53860">
      <w:pPr>
        <w:pStyle w:val="Default"/>
        <w:numPr>
          <w:ilvl w:val="0"/>
          <w:numId w:val="35"/>
        </w:numPr>
        <w:spacing w:line="276" w:lineRule="auto"/>
        <w:jc w:val="both"/>
        <w:rPr>
          <w:rFonts w:ascii="Tahoma" w:hAnsi="Tahoma" w:cs="Tahoma"/>
        </w:rPr>
      </w:pPr>
      <w:proofErr w:type="gramStart"/>
      <w:r w:rsidRPr="00E00CA9">
        <w:rPr>
          <w:rFonts w:ascii="Tahoma" w:hAnsi="Tahoma" w:cs="Tahoma"/>
        </w:rPr>
        <w:t>Persons</w:t>
      </w:r>
      <w:proofErr w:type="gramEnd"/>
      <w:r w:rsidRPr="00E00CA9">
        <w:rPr>
          <w:rFonts w:ascii="Tahoma" w:hAnsi="Tahoma" w:cs="Tahoma"/>
        </w:rPr>
        <w:t xml:space="preserve"> below poverty</w:t>
      </w:r>
    </w:p>
    <w:p w14:paraId="16191E0D" w14:textId="1D7A32D7" w:rsidR="005F7EB5" w:rsidRPr="00E00CA9" w:rsidRDefault="005F7EB5" w:rsidP="00B53860">
      <w:pPr>
        <w:pStyle w:val="Default"/>
        <w:numPr>
          <w:ilvl w:val="0"/>
          <w:numId w:val="35"/>
        </w:numPr>
        <w:spacing w:line="276" w:lineRule="auto"/>
        <w:jc w:val="both"/>
        <w:rPr>
          <w:rFonts w:ascii="Tahoma" w:hAnsi="Tahoma" w:cs="Tahoma"/>
        </w:rPr>
      </w:pPr>
      <w:r w:rsidRPr="00E00CA9">
        <w:rPr>
          <w:rFonts w:ascii="Tahoma" w:hAnsi="Tahoma" w:cs="Tahoma"/>
        </w:rPr>
        <w:t>Limited English proficiency</w:t>
      </w:r>
    </w:p>
    <w:p w14:paraId="53BB128D" w14:textId="188CED9A" w:rsidR="005F7EB5" w:rsidRPr="00E00CA9" w:rsidRDefault="003B2409" w:rsidP="00B53860">
      <w:pPr>
        <w:pStyle w:val="Default"/>
        <w:numPr>
          <w:ilvl w:val="0"/>
          <w:numId w:val="35"/>
        </w:numPr>
        <w:spacing w:line="276" w:lineRule="auto"/>
        <w:jc w:val="both"/>
        <w:rPr>
          <w:rFonts w:ascii="Tahoma" w:hAnsi="Tahoma" w:cs="Tahoma"/>
        </w:rPr>
      </w:pPr>
      <w:proofErr w:type="gramStart"/>
      <w:r w:rsidRPr="00E00CA9">
        <w:rPr>
          <w:rFonts w:ascii="Tahoma" w:hAnsi="Tahoma" w:cs="Tahoma"/>
        </w:rPr>
        <w:t>Persons</w:t>
      </w:r>
      <w:proofErr w:type="gramEnd"/>
      <w:r w:rsidRPr="00E00CA9">
        <w:rPr>
          <w:rFonts w:ascii="Tahoma" w:hAnsi="Tahoma" w:cs="Tahoma"/>
        </w:rPr>
        <w:t xml:space="preserve"> with disabilities</w:t>
      </w:r>
    </w:p>
    <w:p w14:paraId="6BC6BB16" w14:textId="193B0C51" w:rsidR="003B2409" w:rsidRPr="00E00CA9" w:rsidRDefault="003B2409" w:rsidP="00B53860">
      <w:pPr>
        <w:pStyle w:val="Default"/>
        <w:numPr>
          <w:ilvl w:val="0"/>
          <w:numId w:val="35"/>
        </w:numPr>
        <w:spacing w:line="276" w:lineRule="auto"/>
        <w:jc w:val="both"/>
        <w:rPr>
          <w:rFonts w:ascii="Tahoma" w:hAnsi="Tahoma" w:cs="Tahoma"/>
        </w:rPr>
      </w:pPr>
      <w:proofErr w:type="gramStart"/>
      <w:r w:rsidRPr="00E00CA9">
        <w:rPr>
          <w:rFonts w:ascii="Tahoma" w:hAnsi="Tahoma" w:cs="Tahoma"/>
        </w:rPr>
        <w:t>Persons</w:t>
      </w:r>
      <w:proofErr w:type="gramEnd"/>
      <w:r w:rsidRPr="00E00CA9">
        <w:rPr>
          <w:rFonts w:ascii="Tahoma" w:hAnsi="Tahoma" w:cs="Tahoma"/>
        </w:rPr>
        <w:t xml:space="preserve"> over 65 years of age</w:t>
      </w:r>
    </w:p>
    <w:p w14:paraId="7DF25C6E" w14:textId="145CDBCC" w:rsidR="003B2409" w:rsidRPr="00E00CA9" w:rsidRDefault="00466F24" w:rsidP="00B53860">
      <w:pPr>
        <w:pStyle w:val="Default"/>
        <w:numPr>
          <w:ilvl w:val="0"/>
          <w:numId w:val="35"/>
        </w:numPr>
        <w:spacing w:line="276" w:lineRule="auto"/>
        <w:jc w:val="both"/>
        <w:rPr>
          <w:rFonts w:ascii="Tahoma" w:hAnsi="Tahoma" w:cs="Tahoma"/>
        </w:rPr>
      </w:pPr>
      <w:r w:rsidRPr="00E00CA9">
        <w:rPr>
          <w:rFonts w:ascii="Tahoma" w:hAnsi="Tahoma" w:cs="Tahoma"/>
        </w:rPr>
        <w:t>Persons between ages 5 to 21</w:t>
      </w:r>
    </w:p>
    <w:p w14:paraId="5679871C" w14:textId="0641EC1E" w:rsidR="00466F24" w:rsidRPr="00E00CA9" w:rsidRDefault="00AE5445" w:rsidP="00B53860">
      <w:pPr>
        <w:pStyle w:val="Default"/>
        <w:numPr>
          <w:ilvl w:val="0"/>
          <w:numId w:val="35"/>
        </w:numPr>
        <w:spacing w:line="276" w:lineRule="auto"/>
        <w:jc w:val="both"/>
        <w:rPr>
          <w:rFonts w:ascii="Tahoma" w:hAnsi="Tahoma" w:cs="Tahoma"/>
        </w:rPr>
      </w:pPr>
      <w:r w:rsidRPr="00E00CA9">
        <w:rPr>
          <w:rFonts w:ascii="Tahoma" w:hAnsi="Tahoma" w:cs="Tahoma"/>
        </w:rPr>
        <w:t xml:space="preserve">Zero Vehicle </w:t>
      </w:r>
      <w:r w:rsidR="00466F24" w:rsidRPr="00E00CA9">
        <w:rPr>
          <w:rFonts w:ascii="Tahoma" w:hAnsi="Tahoma" w:cs="Tahoma"/>
        </w:rPr>
        <w:t>households</w:t>
      </w:r>
    </w:p>
    <w:p w14:paraId="62024680" w14:textId="57BC9DAD" w:rsidR="0021555D" w:rsidRPr="00F3592B" w:rsidRDefault="0027087B" w:rsidP="00F3592B">
      <w:pPr>
        <w:pStyle w:val="Default"/>
        <w:numPr>
          <w:ilvl w:val="0"/>
          <w:numId w:val="35"/>
        </w:numPr>
        <w:spacing w:after="240" w:line="276" w:lineRule="auto"/>
        <w:jc w:val="both"/>
        <w:rPr>
          <w:rFonts w:ascii="Tahoma" w:hAnsi="Tahoma" w:cs="Tahoma"/>
        </w:rPr>
      </w:pPr>
      <w:r w:rsidRPr="00E00CA9">
        <w:rPr>
          <w:rFonts w:ascii="Tahoma" w:hAnsi="Tahoma" w:cs="Tahoma"/>
        </w:rPr>
        <w:t>Persons with less than High School Diploma</w:t>
      </w:r>
    </w:p>
    <w:p w14:paraId="39EE3FAC" w14:textId="443F048F" w:rsidR="00F3592B" w:rsidRDefault="00F3592B" w:rsidP="00F3592B">
      <w:r w:rsidRPr="00E00CA9">
        <w:t xml:space="preserve">Vulnerable users </w:t>
      </w:r>
      <w:proofErr w:type="gramStart"/>
      <w:r w:rsidRPr="00E00CA9">
        <w:t>shall</w:t>
      </w:r>
      <w:proofErr w:type="gramEnd"/>
      <w:r w:rsidRPr="00E00CA9">
        <w:t xml:space="preserve"> be prioritized</w:t>
      </w:r>
      <w:r w:rsidR="006D1F83">
        <w:t xml:space="preserve">. </w:t>
      </w:r>
      <w:r w:rsidR="00840108">
        <w:t>Vulnerable users in transportation are defined as</w:t>
      </w:r>
      <w:r w:rsidR="00387443">
        <w:t>, but not limited to</w:t>
      </w:r>
      <w:r w:rsidR="00502556">
        <w:t>;</w:t>
      </w:r>
      <w:r w:rsidR="00387443">
        <w:t xml:space="preserve"> </w:t>
      </w:r>
      <w:r w:rsidR="00490357">
        <w:t xml:space="preserve">racial minorities, persons with </w:t>
      </w:r>
      <w:r w:rsidR="00B93D50">
        <w:t xml:space="preserve">physical and </w:t>
      </w:r>
      <w:r w:rsidR="007111D3">
        <w:t>psychiatric</w:t>
      </w:r>
      <w:r w:rsidR="00B93D50">
        <w:t xml:space="preserve"> </w:t>
      </w:r>
      <w:r w:rsidR="00490357">
        <w:t>disabilities,</w:t>
      </w:r>
      <w:r w:rsidR="00502556">
        <w:t xml:space="preserve"> young and aging </w:t>
      </w:r>
      <w:r w:rsidR="00165A0B">
        <w:t xml:space="preserve">individuals, </w:t>
      </w:r>
      <w:r w:rsidR="00BF0296">
        <w:t>immigrants</w:t>
      </w:r>
      <w:r w:rsidR="005E6A94">
        <w:t xml:space="preserve">, pedestrians, bicyclists, </w:t>
      </w:r>
      <w:r w:rsidR="00B56C00">
        <w:t xml:space="preserve">persons who do not </w:t>
      </w:r>
      <w:r w:rsidR="004130A3">
        <w:t xml:space="preserve">have access to a personal vehicle, </w:t>
      </w:r>
      <w:r w:rsidR="004D66D9">
        <w:t>persons with</w:t>
      </w:r>
      <w:r w:rsidR="0095259A">
        <w:t xml:space="preserve"> less than a High School Diploma</w:t>
      </w:r>
      <w:r w:rsidR="00AC4B23">
        <w:t>, persons with limited English proficiency</w:t>
      </w:r>
      <w:r w:rsidR="00274388">
        <w:t>,</w:t>
      </w:r>
      <w:r w:rsidR="00853680">
        <w:t xml:space="preserve"> gender and sexual minorities</w:t>
      </w:r>
      <w:r w:rsidR="00426319">
        <w:t>, persons of low-income</w:t>
      </w:r>
      <w:r w:rsidR="005F16CE">
        <w:t xml:space="preserve">, etc. </w:t>
      </w:r>
      <w:r w:rsidRPr="00E00CA9">
        <w:t xml:space="preserve">Special attention in the design and planning of a project shall be given to addressing the needs of people with disabilities and the elderly so that proposed complete improvements make a measurable difference in ease of travel, comfort, and safety for vulnerable </w:t>
      </w:r>
      <w:r w:rsidR="0097572A">
        <w:t xml:space="preserve">road </w:t>
      </w:r>
      <w:r w:rsidRPr="00E00CA9">
        <w:t xml:space="preserve">users. Infrastructure investments shall be mapped, quantified, and evaluated to ensure the provision of Complete Streets projects in all neighborhoods, avoiding pockets of disinvestment or underinvestment. </w:t>
      </w:r>
      <w:r w:rsidR="00DA697D">
        <w:t>Vulnerable users</w:t>
      </w:r>
      <w:r w:rsidR="00A10676">
        <w:t xml:space="preserve"> that are in neighborhoods with insufficient infrastructure </w:t>
      </w:r>
      <w:r w:rsidR="00D51F8F">
        <w:t xml:space="preserve">and </w:t>
      </w:r>
      <w:r w:rsidR="000D17AE">
        <w:t>neighborhoods</w:t>
      </w:r>
      <w:r w:rsidR="00D51F8F">
        <w:t xml:space="preserve"> with a concentration of people who are </w:t>
      </w:r>
      <w:r w:rsidR="000D17AE">
        <w:t>disproportionately represented in traffic fatalities and serious injuries</w:t>
      </w:r>
      <w:r w:rsidR="00975A5C">
        <w:t xml:space="preserve"> shall be prioritized. </w:t>
      </w:r>
    </w:p>
    <w:p w14:paraId="10B0B5C3" w14:textId="07034B7A" w:rsidR="00796DC1" w:rsidRDefault="00796DC1" w:rsidP="00E61D54">
      <w:r w:rsidRPr="00E00CA9">
        <w:t>[</w:t>
      </w:r>
      <w:r w:rsidRPr="00E00CA9">
        <w:rPr>
          <w:highlight w:val="cyan"/>
        </w:rPr>
        <w:t>INSERT MUNICIPALITY</w:t>
      </w:r>
      <w:r w:rsidRPr="00E00CA9">
        <w:t xml:space="preserve">] </w:t>
      </w:r>
      <w:r w:rsidR="006F0D31">
        <w:t>shall</w:t>
      </w:r>
      <w:r w:rsidRPr="00E00CA9">
        <w:t xml:space="preserve"> strive to overcome barriers </w:t>
      </w:r>
      <w:r w:rsidR="00652E17">
        <w:t>with</w:t>
      </w:r>
      <w:r w:rsidRPr="00E00CA9">
        <w:t xml:space="preserve"> engagement </w:t>
      </w:r>
      <w:r w:rsidR="001B0F01">
        <w:t xml:space="preserve">in the development of transportation projects </w:t>
      </w:r>
      <w:r w:rsidR="00E92F6E">
        <w:t xml:space="preserve">with populations </w:t>
      </w:r>
      <w:r w:rsidR="00FD29B0">
        <w:t>affected by</w:t>
      </w:r>
      <w:r w:rsidR="00645AC5">
        <w:t xml:space="preserve"> a project including, but not limited to, </w:t>
      </w:r>
      <w:r w:rsidRPr="00E00CA9">
        <w:t>associated with race, income, age, disability, English language proficiency, and vehicle access</w:t>
      </w:r>
      <w:r w:rsidR="00645AC5">
        <w:t>.</w:t>
      </w:r>
      <w:r w:rsidRPr="00E00CA9">
        <w:t xml:space="preserve"> </w:t>
      </w:r>
      <w:r w:rsidR="00854430">
        <w:t xml:space="preserve">This includes </w:t>
      </w:r>
      <w:r w:rsidRPr="00E00CA9">
        <w:t xml:space="preserve">identifying a means of measuring success </w:t>
      </w:r>
      <w:r w:rsidRPr="00E00CA9">
        <w:lastRenderedPageBreak/>
        <w:t>in overcoming these barriers</w:t>
      </w:r>
      <w:r w:rsidR="00623696">
        <w:t xml:space="preserve"> and </w:t>
      </w:r>
      <w:r w:rsidR="000F02F9">
        <w:t xml:space="preserve">ensuring all populations are included in the </w:t>
      </w:r>
      <w:r w:rsidR="009B3438">
        <w:t>engagement process.</w:t>
      </w:r>
    </w:p>
    <w:p w14:paraId="07D2B332" w14:textId="247343CA" w:rsidR="00921208" w:rsidRPr="00E00CA9" w:rsidRDefault="00C51710" w:rsidP="00C51710">
      <w:pPr>
        <w:pStyle w:val="Default"/>
        <w:spacing w:after="240" w:line="276" w:lineRule="auto"/>
        <w:jc w:val="both"/>
        <w:rPr>
          <w:rFonts w:ascii="Tahoma" w:hAnsi="Tahoma" w:cs="Tahoma"/>
        </w:rPr>
      </w:pPr>
      <w:r w:rsidRPr="00E00CA9">
        <w:rPr>
          <w:rFonts w:ascii="Tahoma" w:hAnsi="Tahoma" w:cs="Tahoma"/>
        </w:rPr>
        <w:t xml:space="preserve">In implementing this policy, </w:t>
      </w:r>
      <w:r w:rsidR="003148DE" w:rsidRPr="00E00CA9">
        <w:rPr>
          <w:rFonts w:ascii="Tahoma" w:hAnsi="Tahoma" w:cs="Tahoma"/>
          <w:highlight w:val="cyan"/>
        </w:rPr>
        <w:t>[INSERT MUNICIPALITY]</w:t>
      </w:r>
      <w:r w:rsidR="003148DE" w:rsidRPr="00E00CA9">
        <w:rPr>
          <w:rFonts w:ascii="Tahoma" w:hAnsi="Tahoma" w:cs="Tahoma"/>
        </w:rPr>
        <w:t xml:space="preserve"> </w:t>
      </w:r>
      <w:r w:rsidR="001A2848">
        <w:rPr>
          <w:rFonts w:ascii="Tahoma" w:hAnsi="Tahoma" w:cs="Tahoma"/>
        </w:rPr>
        <w:t>shall</w:t>
      </w:r>
      <w:r w:rsidR="003148DE" w:rsidRPr="00E00CA9">
        <w:rPr>
          <w:rFonts w:ascii="Tahoma" w:hAnsi="Tahoma" w:cs="Tahoma"/>
        </w:rPr>
        <w:t xml:space="preserve"> strive to mitigate unintended consequences associated with Complete Streets projects, such as involuntary displacement, through community engagement and focusing on context-sensitive solutions. </w:t>
      </w:r>
    </w:p>
    <w:p w14:paraId="472B83F0" w14:textId="6C13502A" w:rsidR="00264561" w:rsidRPr="00E00CA9" w:rsidRDefault="00264561" w:rsidP="00665080">
      <w:pPr>
        <w:pStyle w:val="Heading1"/>
        <w:numPr>
          <w:ilvl w:val="0"/>
          <w:numId w:val="41"/>
        </w:numPr>
      </w:pPr>
      <w:r w:rsidRPr="00E00CA9">
        <w:t xml:space="preserve">APPLICABILITY </w:t>
      </w:r>
    </w:p>
    <w:p w14:paraId="5A81946D" w14:textId="3FA52E02" w:rsidR="00D05612" w:rsidRPr="00E00CA9" w:rsidRDefault="00E774D9" w:rsidP="00011B39">
      <w:r w:rsidRPr="00E00CA9">
        <w:t xml:space="preserve">Except as otherwise </w:t>
      </w:r>
      <w:r w:rsidR="00952C3A" w:rsidRPr="00E00CA9">
        <w:t>stated</w:t>
      </w:r>
      <w:r w:rsidRPr="00E00CA9">
        <w:t xml:space="preserve"> </w:t>
      </w:r>
      <w:r w:rsidR="007A4279" w:rsidRPr="00E00CA9">
        <w:t>below</w:t>
      </w:r>
      <w:r w:rsidRPr="00E00CA9">
        <w:t>, t</w:t>
      </w:r>
      <w:r w:rsidR="00264561" w:rsidRPr="00E00CA9">
        <w:t>his policy applies to all</w:t>
      </w:r>
      <w:r w:rsidRPr="00E00CA9">
        <w:t xml:space="preserve"> project phases undertaken by or under the authority of or subject to the supervision of [</w:t>
      </w:r>
      <w:r w:rsidRPr="00E00CA9">
        <w:rPr>
          <w:highlight w:val="cyan"/>
        </w:rPr>
        <w:t>INSERT MUNICIPALITY</w:t>
      </w:r>
      <w:r w:rsidRPr="00E00CA9">
        <w:t>], for the improvement of any street and public right of way</w:t>
      </w:r>
      <w:r w:rsidR="006E56E2" w:rsidRPr="00E00CA9">
        <w:t xml:space="preserve"> (ROW)</w:t>
      </w:r>
      <w:r w:rsidRPr="00E00CA9">
        <w:t>, including planning, programming, design, acquisition of land, construction, construction engineering, reconstruction, rehabilitation, resurfacing,</w:t>
      </w:r>
      <w:r w:rsidR="00874631">
        <w:t xml:space="preserve"> repaving</w:t>
      </w:r>
      <w:r w:rsidR="00DE286B">
        <w:t>, restriping,</w:t>
      </w:r>
      <w:r w:rsidRPr="00E00CA9">
        <w:t xml:space="preserve"> retrofit and operation</w:t>
      </w:r>
      <w:r w:rsidR="00DB3A55">
        <w:t xml:space="preserve"> to account for the needs of all modes of transportation and all users of the road network.</w:t>
      </w:r>
      <w:r w:rsidRPr="00E00CA9">
        <w:t xml:space="preserve"> </w:t>
      </w:r>
      <w:r w:rsidR="00B970D7" w:rsidRPr="00E00CA9">
        <w:t xml:space="preserve">All </w:t>
      </w:r>
      <w:r w:rsidR="00E53AED" w:rsidRPr="00E00CA9">
        <w:t xml:space="preserve">modes of transportation to safely use the roadway </w:t>
      </w:r>
      <w:r w:rsidR="00B17D2C" w:rsidRPr="00E00CA9">
        <w:t xml:space="preserve">shall </w:t>
      </w:r>
      <w:r w:rsidR="00E53AED" w:rsidRPr="00E00CA9">
        <w:t xml:space="preserve">be </w:t>
      </w:r>
      <w:r w:rsidR="00B970D7" w:rsidRPr="00E00CA9">
        <w:t xml:space="preserve">evaluated for improvement and </w:t>
      </w:r>
      <w:r w:rsidR="00E53AED" w:rsidRPr="00E00CA9">
        <w:t>provided</w:t>
      </w:r>
      <w:r w:rsidR="00B17D2C" w:rsidRPr="00E00CA9">
        <w:t xml:space="preserve"> during construction or repair work</w:t>
      </w:r>
      <w:r w:rsidR="00B970D7" w:rsidRPr="00E00CA9">
        <w:t xml:space="preserve"> when </w:t>
      </w:r>
      <w:r w:rsidR="005E4476" w:rsidRPr="00E00CA9">
        <w:t>identified demands are not met</w:t>
      </w:r>
      <w:r w:rsidR="00E53AED" w:rsidRPr="00E00CA9">
        <w:t xml:space="preserve">. </w:t>
      </w:r>
    </w:p>
    <w:p w14:paraId="77C210F2" w14:textId="74FC6642" w:rsidR="00264561" w:rsidRPr="00E00CA9" w:rsidRDefault="00952C3A" w:rsidP="00011B39">
      <w:r w:rsidRPr="00E00CA9">
        <w:t>In the case a project</w:t>
      </w:r>
      <w:r w:rsidR="00D05612" w:rsidRPr="00E00CA9">
        <w:t xml:space="preserve"> is within or connects to [</w:t>
      </w:r>
      <w:r w:rsidR="00D05612" w:rsidRPr="00E00CA9">
        <w:rPr>
          <w:highlight w:val="cyan"/>
        </w:rPr>
        <w:t>INSERT MUNICIPALITY</w:t>
      </w:r>
      <w:r w:rsidR="00D05612" w:rsidRPr="00E00CA9">
        <w:t>] and</w:t>
      </w:r>
      <w:r w:rsidRPr="00E00CA9">
        <w:t xml:space="preserve"> is owned by another entity, </w:t>
      </w:r>
      <w:r w:rsidRPr="00E00CA9">
        <w:rPr>
          <w:highlight w:val="cyan"/>
        </w:rPr>
        <w:t>[SPECIFY DEPARTMENT]</w:t>
      </w:r>
      <w:r w:rsidRPr="00E00CA9">
        <w:t xml:space="preserve"> staff </w:t>
      </w:r>
      <w:r w:rsidR="00E53AED" w:rsidRPr="00E00CA9">
        <w:t>shall</w:t>
      </w:r>
      <w:r w:rsidRPr="00E00CA9">
        <w:t xml:space="preserve"> </w:t>
      </w:r>
      <w:r w:rsidR="00264561" w:rsidRPr="00E00CA9">
        <w:t xml:space="preserve">work with the </w:t>
      </w:r>
      <w:r w:rsidR="00D05612" w:rsidRPr="00E00CA9">
        <w:t>ROW</w:t>
      </w:r>
      <w:r w:rsidR="00264561" w:rsidRPr="00E00CA9">
        <w:t xml:space="preserve"> owner, Florida Department of Transportation</w:t>
      </w:r>
      <w:r w:rsidRPr="00E00CA9">
        <w:t xml:space="preserve"> (FDOT)</w:t>
      </w:r>
      <w:r w:rsidR="00264561" w:rsidRPr="00E00CA9">
        <w:t xml:space="preserve">, Palm Beach County, and Palm Beach </w:t>
      </w:r>
      <w:r w:rsidR="00AB3618" w:rsidRPr="00E00CA9">
        <w:t>TPA</w:t>
      </w:r>
      <w:r w:rsidR="00E53AED" w:rsidRPr="00E00CA9">
        <w:t xml:space="preserve"> as appropriate,</w:t>
      </w:r>
      <w:r w:rsidRPr="00E00CA9">
        <w:t xml:space="preserve"> </w:t>
      </w:r>
      <w:r w:rsidR="00264561" w:rsidRPr="00E00CA9">
        <w:t>to the greatest extent possible</w:t>
      </w:r>
      <w:r w:rsidR="00E53AED" w:rsidRPr="00E00CA9">
        <w:t>,</w:t>
      </w:r>
      <w:r w:rsidR="00264561" w:rsidRPr="00E00CA9">
        <w:t xml:space="preserve"> to </w:t>
      </w:r>
      <w:r w:rsidRPr="00E00CA9">
        <w:t>advance Complete Streets improvements</w:t>
      </w:r>
      <w:r w:rsidR="00264561" w:rsidRPr="00E00CA9">
        <w:t xml:space="preserve">. </w:t>
      </w:r>
      <w:r w:rsidR="00CD438B" w:rsidRPr="00E00CA9">
        <w:t>In addition, t</w:t>
      </w:r>
      <w:r w:rsidR="00264561" w:rsidRPr="00E00CA9">
        <w:t xml:space="preserve">his policy </w:t>
      </w:r>
      <w:r w:rsidR="00DE6978" w:rsidRPr="00E00CA9">
        <w:t>requires</w:t>
      </w:r>
      <w:r w:rsidR="00264561" w:rsidRPr="00E00CA9">
        <w:t xml:space="preserve"> </w:t>
      </w:r>
      <w:r w:rsidR="00E53AED" w:rsidRPr="00E00CA9">
        <w:t>[</w:t>
      </w:r>
      <w:r w:rsidR="00E53AED" w:rsidRPr="00E00CA9">
        <w:rPr>
          <w:highlight w:val="cyan"/>
        </w:rPr>
        <w:t>INSERT MUNICIPALITY</w:t>
      </w:r>
      <w:r w:rsidR="00E53AED" w:rsidRPr="00E00CA9">
        <w:t xml:space="preserve">] </w:t>
      </w:r>
      <w:r w:rsidR="00273489">
        <w:t>[</w:t>
      </w:r>
      <w:r w:rsidR="00273489" w:rsidRPr="00665080">
        <w:rPr>
          <w:highlight w:val="cyan"/>
        </w:rPr>
        <w:t xml:space="preserve">INSERT </w:t>
      </w:r>
      <w:r w:rsidR="00376D25" w:rsidRPr="00665080">
        <w:rPr>
          <w:highlight w:val="cyan"/>
        </w:rPr>
        <w:t>APPROP</w:t>
      </w:r>
      <w:r w:rsidR="00166630" w:rsidRPr="00665080">
        <w:rPr>
          <w:highlight w:val="cyan"/>
        </w:rPr>
        <w:t>R</w:t>
      </w:r>
      <w:r w:rsidR="00376D25" w:rsidRPr="00665080">
        <w:rPr>
          <w:highlight w:val="cyan"/>
        </w:rPr>
        <w:t>IATE DEPARTMENT</w:t>
      </w:r>
      <w:r w:rsidR="00376D25">
        <w:t>]</w:t>
      </w:r>
      <w:r w:rsidR="00E53AED" w:rsidRPr="00E00CA9">
        <w:t xml:space="preserve">staff to evaluate </w:t>
      </w:r>
      <w:r w:rsidR="00264561" w:rsidRPr="00E00CA9">
        <w:t xml:space="preserve">new development and redevelopment projects </w:t>
      </w:r>
      <w:r w:rsidR="00E53AED" w:rsidRPr="00E00CA9">
        <w:t xml:space="preserve">and require </w:t>
      </w:r>
      <w:r w:rsidR="00CD438B" w:rsidRPr="00E00CA9">
        <w:t>connected</w:t>
      </w:r>
      <w:r w:rsidR="00264561" w:rsidRPr="00E00CA9">
        <w:t xml:space="preserve"> pedestrian and bicycle access as well as ADA compliant facilities within the development and connecting to and from the surrounding </w:t>
      </w:r>
      <w:r w:rsidR="00CD438B" w:rsidRPr="00E00CA9">
        <w:t>transportation</w:t>
      </w:r>
      <w:r w:rsidR="00264561" w:rsidRPr="00E00CA9">
        <w:t xml:space="preserve"> system</w:t>
      </w:r>
      <w:r w:rsidR="00E53AED" w:rsidRPr="00E00CA9">
        <w:t xml:space="preserve"> for approval.</w:t>
      </w:r>
    </w:p>
    <w:p w14:paraId="2DB0253C" w14:textId="5DC504AE" w:rsidR="00921208" w:rsidRPr="00E00CA9" w:rsidRDefault="00264561" w:rsidP="00011B39">
      <w:r w:rsidRPr="00E00CA9">
        <w:t>[</w:t>
      </w:r>
      <w:r w:rsidRPr="00E00CA9">
        <w:rPr>
          <w:highlight w:val="cyan"/>
        </w:rPr>
        <w:t>INSERT MUNICIPALITY</w:t>
      </w:r>
      <w:r w:rsidRPr="00E00CA9">
        <w:t xml:space="preserve">] will approach every planned project as an opportunity to create safer and more accessible </w:t>
      </w:r>
      <w:r w:rsidR="00CD438B" w:rsidRPr="00E00CA9">
        <w:t xml:space="preserve">transportation </w:t>
      </w:r>
      <w:proofErr w:type="gramStart"/>
      <w:r w:rsidR="00CD438B" w:rsidRPr="00E00CA9">
        <w:t>system</w:t>
      </w:r>
      <w:proofErr w:type="gramEnd"/>
      <w:r w:rsidRPr="00E00CA9">
        <w:t xml:space="preserve"> for all users. </w:t>
      </w:r>
    </w:p>
    <w:p w14:paraId="6FBC0740" w14:textId="39273A9B" w:rsidR="00934679" w:rsidRPr="00E00CA9" w:rsidRDefault="007A4279" w:rsidP="002B4120">
      <w:pPr>
        <w:pStyle w:val="Default"/>
        <w:spacing w:after="240" w:line="276" w:lineRule="auto"/>
        <w:jc w:val="both"/>
        <w:rPr>
          <w:rFonts w:ascii="Tahoma" w:hAnsi="Tahoma" w:cs="Tahoma"/>
          <w:color w:val="auto"/>
        </w:rPr>
      </w:pPr>
      <w:r w:rsidRPr="00E00CA9">
        <w:rPr>
          <w:rFonts w:ascii="Tahoma" w:hAnsi="Tahoma" w:cs="Tahoma"/>
          <w:color w:val="auto"/>
        </w:rPr>
        <w:t>The</w:t>
      </w:r>
      <w:r w:rsidR="002018D5" w:rsidRPr="00E00CA9">
        <w:rPr>
          <w:rFonts w:ascii="Tahoma" w:hAnsi="Tahoma" w:cs="Tahoma"/>
          <w:color w:val="auto"/>
        </w:rPr>
        <w:t xml:space="preserve"> following </w:t>
      </w:r>
      <w:r w:rsidRPr="00E00CA9">
        <w:rPr>
          <w:rFonts w:ascii="Tahoma" w:hAnsi="Tahoma" w:cs="Tahoma"/>
          <w:color w:val="auto"/>
        </w:rPr>
        <w:t xml:space="preserve">conditions </w:t>
      </w:r>
      <w:r w:rsidR="002018D5" w:rsidRPr="00E00CA9">
        <w:rPr>
          <w:rFonts w:ascii="Tahoma" w:hAnsi="Tahoma" w:cs="Tahoma"/>
          <w:color w:val="auto"/>
        </w:rPr>
        <w:t xml:space="preserve">must be met to provide an exception to Complete Streets: </w:t>
      </w:r>
    </w:p>
    <w:p w14:paraId="3C6A49C2" w14:textId="3957983D" w:rsidR="00F2078C" w:rsidRPr="001138BD" w:rsidRDefault="003E4B5A" w:rsidP="002B4120">
      <w:pPr>
        <w:pStyle w:val="Default"/>
        <w:numPr>
          <w:ilvl w:val="0"/>
          <w:numId w:val="34"/>
        </w:numPr>
        <w:spacing w:after="240" w:line="276" w:lineRule="auto"/>
        <w:jc w:val="both"/>
        <w:rPr>
          <w:rStyle w:val="Emphasis"/>
          <w:rFonts w:ascii="Tahoma" w:hAnsi="Tahoma" w:cs="Tahoma"/>
          <w:i w:val="0"/>
          <w:iCs w:val="0"/>
        </w:rPr>
      </w:pPr>
      <w:r w:rsidRPr="000A4E4F">
        <w:rPr>
          <w:rStyle w:val="Emphasis"/>
          <w:i w:val="0"/>
          <w:iCs w:val="0"/>
        </w:rPr>
        <w:t>LIMITED-ACCESS ROADS</w:t>
      </w:r>
      <w:r w:rsidR="00934679" w:rsidRPr="00E00CA9">
        <w:rPr>
          <w:rStyle w:val="Emphasis"/>
          <w:rFonts w:ascii="Tahoma" w:hAnsi="Tahoma" w:cs="Tahoma"/>
          <w:i w:val="0"/>
          <w:iCs w:val="0"/>
        </w:rPr>
        <w:t xml:space="preserve">: </w:t>
      </w:r>
      <w:r w:rsidRPr="00E00CA9">
        <w:rPr>
          <w:rFonts w:ascii="Tahoma" w:hAnsi="Tahoma" w:cs="Tahoma"/>
        </w:rPr>
        <w:t xml:space="preserve">This policy does not apply to limited access facilities where bicyclists and pedestrians are prohibited by law. </w:t>
      </w:r>
      <w:r w:rsidR="00934679" w:rsidRPr="00E00CA9">
        <w:rPr>
          <w:rFonts w:ascii="Tahoma" w:hAnsi="Tahoma" w:cs="Tahoma"/>
        </w:rPr>
        <w:t xml:space="preserve">People walking and bicycling shall be </w:t>
      </w:r>
      <w:proofErr w:type="gramStart"/>
      <w:r w:rsidR="00934679" w:rsidRPr="00E00CA9">
        <w:rPr>
          <w:rFonts w:ascii="Tahoma" w:hAnsi="Tahoma" w:cs="Tahoma"/>
        </w:rPr>
        <w:t>provided</w:t>
      </w:r>
      <w:proofErr w:type="gramEnd"/>
      <w:r w:rsidR="00934679" w:rsidRPr="00E00CA9">
        <w:rPr>
          <w:rFonts w:ascii="Tahoma" w:hAnsi="Tahoma" w:cs="Tahoma"/>
        </w:rPr>
        <w:t xml:space="preserve"> </w:t>
      </w:r>
      <w:r w:rsidRPr="00E00CA9">
        <w:rPr>
          <w:rFonts w:ascii="Tahoma" w:hAnsi="Tahoma" w:cs="Tahoma"/>
        </w:rPr>
        <w:t>a parallel facility to provide safe, comfortable crossings</w:t>
      </w:r>
      <w:r w:rsidR="0040017D">
        <w:rPr>
          <w:rFonts w:ascii="Tahoma" w:hAnsi="Tahoma" w:cs="Tahoma"/>
        </w:rPr>
        <w:t xml:space="preserve"> at such locations. Interchanges and </w:t>
      </w:r>
      <w:r w:rsidRPr="00E00CA9">
        <w:rPr>
          <w:rFonts w:ascii="Tahoma" w:hAnsi="Tahoma" w:cs="Tahoma"/>
        </w:rPr>
        <w:t xml:space="preserve">neighborhoods, </w:t>
      </w:r>
      <w:r w:rsidR="00F2078C" w:rsidRPr="00E00CA9">
        <w:rPr>
          <w:rFonts w:ascii="Tahoma" w:hAnsi="Tahoma" w:cs="Tahoma"/>
        </w:rPr>
        <w:t xml:space="preserve">and connections to </w:t>
      </w:r>
      <w:r w:rsidRPr="00E00CA9">
        <w:rPr>
          <w:rFonts w:ascii="Tahoma" w:hAnsi="Tahoma" w:cs="Tahoma"/>
        </w:rPr>
        <w:t xml:space="preserve">activity centers, or </w:t>
      </w:r>
      <w:r w:rsidR="00F2078C" w:rsidRPr="00E00CA9">
        <w:rPr>
          <w:rFonts w:ascii="Tahoma" w:hAnsi="Tahoma" w:cs="Tahoma"/>
        </w:rPr>
        <w:t xml:space="preserve">the </w:t>
      </w:r>
      <w:r w:rsidRPr="00E00CA9">
        <w:rPr>
          <w:rFonts w:ascii="Tahoma" w:hAnsi="Tahoma" w:cs="Tahoma"/>
        </w:rPr>
        <w:t>regional trail network</w:t>
      </w:r>
      <w:r w:rsidR="0040017D">
        <w:rPr>
          <w:rFonts w:ascii="Tahoma" w:hAnsi="Tahoma" w:cs="Tahoma"/>
        </w:rPr>
        <w:t xml:space="preserve"> shall have Complete Streets </w:t>
      </w:r>
      <w:r w:rsidR="001138BD">
        <w:rPr>
          <w:rFonts w:ascii="Tahoma" w:hAnsi="Tahoma" w:cs="Tahoma"/>
        </w:rPr>
        <w:t>improvements to protect the integrity of the network</w:t>
      </w:r>
      <w:r w:rsidRPr="00E00CA9">
        <w:rPr>
          <w:rFonts w:ascii="Tahoma" w:hAnsi="Tahoma" w:cs="Tahoma"/>
        </w:rPr>
        <w:t>.</w:t>
      </w:r>
      <w:r w:rsidR="00F2078C" w:rsidRPr="00E00CA9">
        <w:rPr>
          <w:rFonts w:ascii="Tahoma" w:hAnsi="Tahoma" w:cs="Tahoma"/>
        </w:rPr>
        <w:t xml:space="preserve"> </w:t>
      </w:r>
    </w:p>
    <w:p w14:paraId="621BC9EE" w14:textId="5275E381" w:rsidR="008642B0" w:rsidRPr="00E00CA9" w:rsidRDefault="008642B0" w:rsidP="001138BD">
      <w:pPr>
        <w:pStyle w:val="Default"/>
        <w:numPr>
          <w:ilvl w:val="0"/>
          <w:numId w:val="34"/>
        </w:numPr>
        <w:spacing w:after="240" w:line="276" w:lineRule="auto"/>
        <w:jc w:val="both"/>
      </w:pPr>
      <w:r w:rsidRPr="00B96072">
        <w:rPr>
          <w:rStyle w:val="Emphasis"/>
          <w:i w:val="0"/>
          <w:iCs w:val="0"/>
        </w:rPr>
        <w:lastRenderedPageBreak/>
        <w:t>ORDINARY MAINTENANCE</w:t>
      </w:r>
      <w:r w:rsidR="00E00CA9" w:rsidRPr="00B96072">
        <w:rPr>
          <w:rStyle w:val="Emphasis"/>
          <w:i w:val="0"/>
          <w:iCs w:val="0"/>
        </w:rPr>
        <w:t xml:space="preserve">: </w:t>
      </w:r>
      <w:r w:rsidRPr="00E00CA9">
        <w:rPr>
          <w:rFonts w:ascii="Tahoma" w:hAnsi="Tahoma" w:cs="Tahoma"/>
        </w:rPr>
        <w:t xml:space="preserve">This policy does not apply to </w:t>
      </w:r>
      <w:r w:rsidR="003E4B5A" w:rsidRPr="00E00CA9">
        <w:rPr>
          <w:rFonts w:ascii="Tahoma" w:hAnsi="Tahoma" w:cs="Tahoma"/>
        </w:rPr>
        <w:t>routine</w:t>
      </w:r>
      <w:r w:rsidRPr="00E00CA9">
        <w:rPr>
          <w:rFonts w:ascii="Tahoma" w:hAnsi="Tahoma" w:cs="Tahoma"/>
        </w:rPr>
        <w:t xml:space="preserve"> maintenance, such as mowing, cleaning, sweeping, pothole filling, concrete joint repair, and other regular or seasonal maintenance. </w:t>
      </w:r>
    </w:p>
    <w:p w14:paraId="26E81897" w14:textId="67DF0CCC" w:rsidR="007A4279" w:rsidRDefault="00A704B6" w:rsidP="00011B39">
      <w:pPr>
        <w:pStyle w:val="Default"/>
        <w:numPr>
          <w:ilvl w:val="0"/>
          <w:numId w:val="34"/>
        </w:numPr>
        <w:spacing w:line="276" w:lineRule="auto"/>
        <w:jc w:val="both"/>
        <w:rPr>
          <w:rFonts w:ascii="Tahoma" w:hAnsi="Tahoma" w:cs="Tahoma"/>
        </w:rPr>
      </w:pPr>
      <w:r w:rsidRPr="00493527">
        <w:rPr>
          <w:rStyle w:val="Emphasis"/>
          <w:i w:val="0"/>
          <w:iCs w:val="0"/>
        </w:rPr>
        <w:t>PRE</w:t>
      </w:r>
      <w:r w:rsidR="008642B0" w:rsidRPr="00493527">
        <w:rPr>
          <w:rStyle w:val="Emphasis"/>
          <w:i w:val="0"/>
          <w:iCs w:val="0"/>
        </w:rPr>
        <w:t>-</w:t>
      </w:r>
      <w:r w:rsidRPr="00493527">
        <w:rPr>
          <w:rStyle w:val="Emphasis"/>
          <w:i w:val="0"/>
          <w:iCs w:val="0"/>
        </w:rPr>
        <w:t>EXISTING PROJECTS</w:t>
      </w:r>
      <w:r w:rsidR="00E00CA9" w:rsidRPr="00493527">
        <w:rPr>
          <w:rFonts w:ascii="Tahoma" w:hAnsi="Tahoma" w:cs="Tahoma"/>
        </w:rPr>
        <w:t xml:space="preserve">: </w:t>
      </w:r>
      <w:r w:rsidR="008642B0" w:rsidRPr="00493527">
        <w:rPr>
          <w:rFonts w:ascii="Tahoma" w:hAnsi="Tahoma" w:cs="Tahoma"/>
        </w:rPr>
        <w:t xml:space="preserve">This policy does not apply to a project in final at or above </w:t>
      </w:r>
      <w:r w:rsidR="009F6D7D" w:rsidRPr="00493527">
        <w:rPr>
          <w:rFonts w:ascii="Tahoma" w:hAnsi="Tahoma" w:cs="Tahoma"/>
        </w:rPr>
        <w:t>60</w:t>
      </w:r>
      <w:r w:rsidR="008642B0" w:rsidRPr="00493527">
        <w:rPr>
          <w:rFonts w:ascii="Tahoma" w:hAnsi="Tahoma" w:cs="Tahoma"/>
        </w:rPr>
        <w:t xml:space="preserve">% design or under construction as of </w:t>
      </w:r>
      <w:r w:rsidR="008642B0" w:rsidRPr="00493527">
        <w:rPr>
          <w:rFonts w:ascii="Tahoma" w:hAnsi="Tahoma" w:cs="Tahoma"/>
          <w:highlight w:val="cyan"/>
        </w:rPr>
        <w:t>[INSERT EFFECTIVE DATE].</w:t>
      </w:r>
    </w:p>
    <w:p w14:paraId="4036D9B6" w14:textId="77777777" w:rsidR="00E00CA9" w:rsidRPr="00E00CA9" w:rsidRDefault="00E00CA9" w:rsidP="00406773">
      <w:pPr>
        <w:pStyle w:val="Default"/>
        <w:numPr>
          <w:ilvl w:val="0"/>
          <w:numId w:val="34"/>
        </w:numPr>
        <w:spacing w:line="276" w:lineRule="auto"/>
        <w:jc w:val="both"/>
      </w:pPr>
    </w:p>
    <w:p w14:paraId="20FAAE26" w14:textId="31C436C7" w:rsidR="004F037A" w:rsidRPr="00E00CA9" w:rsidRDefault="007F6190" w:rsidP="004008AA">
      <w:pPr>
        <w:pStyle w:val="Default"/>
        <w:spacing w:after="240" w:line="276" w:lineRule="auto"/>
        <w:jc w:val="both"/>
        <w:rPr>
          <w:rFonts w:ascii="Tahoma" w:hAnsi="Tahoma" w:cs="Tahoma"/>
          <w:color w:val="auto"/>
        </w:rPr>
      </w:pPr>
      <w:r w:rsidRPr="00E00CA9">
        <w:rPr>
          <w:rFonts w:ascii="Tahoma" w:hAnsi="Tahoma" w:cs="Tahoma"/>
          <w:color w:val="auto"/>
        </w:rPr>
        <w:t xml:space="preserve">All exceptions shall be specific and approved by </w:t>
      </w:r>
      <w:r w:rsidRPr="00E00CA9">
        <w:rPr>
          <w:rFonts w:ascii="Tahoma" w:hAnsi="Tahoma" w:cs="Tahoma"/>
          <w:color w:val="auto"/>
          <w:highlight w:val="cyan"/>
        </w:rPr>
        <w:t>[INSERT HIGH-LEVEL OFFICIAL TITLE / DEPARTMENT]</w:t>
      </w:r>
      <w:r w:rsidRPr="00E00CA9">
        <w:rPr>
          <w:rFonts w:ascii="Tahoma" w:hAnsi="Tahoma" w:cs="Tahoma"/>
          <w:color w:val="auto"/>
        </w:rPr>
        <w:t xml:space="preserve">. </w:t>
      </w:r>
      <w:r w:rsidR="00A30B56">
        <w:rPr>
          <w:rFonts w:ascii="Tahoma" w:hAnsi="Tahoma" w:cs="Tahoma"/>
          <w:color w:val="auto"/>
        </w:rPr>
        <w:t xml:space="preserve">Any </w:t>
      </w:r>
      <w:r w:rsidR="00B032CF">
        <w:rPr>
          <w:rFonts w:ascii="Tahoma" w:hAnsi="Tahoma" w:cs="Tahoma"/>
          <w:color w:val="auto"/>
        </w:rPr>
        <w:t>other exception not mentioned above shall require public notice</w:t>
      </w:r>
      <w:r w:rsidR="0077226C">
        <w:rPr>
          <w:rFonts w:ascii="Tahoma" w:hAnsi="Tahoma" w:cs="Tahoma"/>
          <w:color w:val="auto"/>
        </w:rPr>
        <w:t xml:space="preserve"> such as a public meeting or an online posting with </w:t>
      </w:r>
      <w:proofErr w:type="gramStart"/>
      <w:r w:rsidR="0077226C">
        <w:rPr>
          <w:rFonts w:ascii="Tahoma" w:hAnsi="Tahoma" w:cs="Tahoma"/>
          <w:color w:val="auto"/>
        </w:rPr>
        <w:t>opportunity</w:t>
      </w:r>
      <w:proofErr w:type="gramEnd"/>
      <w:r w:rsidR="0077226C">
        <w:rPr>
          <w:rFonts w:ascii="Tahoma" w:hAnsi="Tahoma" w:cs="Tahoma"/>
          <w:color w:val="auto"/>
        </w:rPr>
        <w:t xml:space="preserve"> for public comment. </w:t>
      </w:r>
    </w:p>
    <w:p w14:paraId="1933DE5E" w14:textId="081BF16B" w:rsidR="0019377D" w:rsidRPr="00E00CA9" w:rsidRDefault="0009468F" w:rsidP="00665080">
      <w:pPr>
        <w:pStyle w:val="Heading1"/>
        <w:numPr>
          <w:ilvl w:val="0"/>
          <w:numId w:val="41"/>
        </w:numPr>
      </w:pPr>
      <w:r>
        <w:t>COORDINATION</w:t>
      </w:r>
      <w:r w:rsidR="002B481D">
        <w:t xml:space="preserve"> AND ENGAGEMENT</w:t>
      </w:r>
      <w:r w:rsidR="0019377D" w:rsidRPr="00E00CA9">
        <w:t xml:space="preserve"> </w:t>
      </w:r>
    </w:p>
    <w:p w14:paraId="4E8DB55F" w14:textId="53949DAF" w:rsidR="0019377D" w:rsidRDefault="009B3AC9" w:rsidP="008B7E03">
      <w:pPr>
        <w:pStyle w:val="Heading1"/>
        <w:rPr>
          <w:sz w:val="24"/>
          <w:szCs w:val="24"/>
        </w:rPr>
      </w:pPr>
      <w:r>
        <w:rPr>
          <w:sz w:val="24"/>
          <w:szCs w:val="24"/>
        </w:rPr>
        <w:t>Coordination and commitment from all agencies involved are required for succes</w:t>
      </w:r>
      <w:r w:rsidR="007F1F4B">
        <w:rPr>
          <w:sz w:val="24"/>
          <w:szCs w:val="24"/>
        </w:rPr>
        <w:t xml:space="preserve">s. </w:t>
      </w:r>
      <w:r w:rsidR="00011EC0">
        <w:rPr>
          <w:sz w:val="24"/>
          <w:szCs w:val="24"/>
        </w:rPr>
        <w:t xml:space="preserve">This policy shall require </w:t>
      </w:r>
      <w:r w:rsidR="003142E9">
        <w:rPr>
          <w:sz w:val="24"/>
          <w:szCs w:val="24"/>
        </w:rPr>
        <w:t>interagency coordination between various agencies such as public health, housing, planning, engineering, transportation, pu</w:t>
      </w:r>
      <w:r w:rsidR="007F1F4B">
        <w:rPr>
          <w:sz w:val="24"/>
          <w:szCs w:val="24"/>
        </w:rPr>
        <w:t xml:space="preserve">blic works, city council, and/or mayor or executive office. </w:t>
      </w:r>
      <w:r>
        <w:rPr>
          <w:sz w:val="24"/>
          <w:szCs w:val="24"/>
        </w:rPr>
        <w:t xml:space="preserve"> </w:t>
      </w:r>
      <w:r w:rsidR="003F75E4" w:rsidRPr="00CE6046">
        <w:rPr>
          <w:sz w:val="24"/>
          <w:szCs w:val="24"/>
        </w:rPr>
        <w:t>[</w:t>
      </w:r>
      <w:r w:rsidR="003F75E4" w:rsidRPr="00CE6046">
        <w:rPr>
          <w:sz w:val="24"/>
          <w:szCs w:val="24"/>
          <w:highlight w:val="cyan"/>
        </w:rPr>
        <w:t>INSERT MUNICIPALITY</w:t>
      </w:r>
      <w:r w:rsidR="003F75E4" w:rsidRPr="00CE6046">
        <w:rPr>
          <w:sz w:val="24"/>
          <w:szCs w:val="24"/>
        </w:rPr>
        <w:t>]</w:t>
      </w:r>
      <w:r w:rsidR="006326DC">
        <w:rPr>
          <w:sz w:val="24"/>
          <w:szCs w:val="24"/>
        </w:rPr>
        <w:t xml:space="preserve"> is committed to b</w:t>
      </w:r>
      <w:r w:rsidR="0053364B">
        <w:rPr>
          <w:sz w:val="24"/>
          <w:szCs w:val="24"/>
        </w:rPr>
        <w:t>eing</w:t>
      </w:r>
      <w:r w:rsidR="006326DC">
        <w:rPr>
          <w:sz w:val="24"/>
          <w:szCs w:val="24"/>
        </w:rPr>
        <w:t xml:space="preserve"> a leader in this effort. Some of the </w:t>
      </w:r>
      <w:r w:rsidR="005022BF">
        <w:rPr>
          <w:sz w:val="24"/>
          <w:szCs w:val="24"/>
        </w:rPr>
        <w:t>agenc</w:t>
      </w:r>
      <w:r w:rsidR="00B202D2">
        <w:rPr>
          <w:sz w:val="24"/>
          <w:szCs w:val="24"/>
        </w:rPr>
        <w:t>i</w:t>
      </w:r>
      <w:r w:rsidR="005022BF">
        <w:rPr>
          <w:sz w:val="24"/>
          <w:szCs w:val="24"/>
        </w:rPr>
        <w:t>es</w:t>
      </w:r>
      <w:r w:rsidR="006326DC">
        <w:rPr>
          <w:sz w:val="24"/>
          <w:szCs w:val="24"/>
        </w:rPr>
        <w:t xml:space="preserve"> involved include, but </w:t>
      </w:r>
      <w:r w:rsidR="008E6344">
        <w:rPr>
          <w:sz w:val="24"/>
          <w:szCs w:val="24"/>
        </w:rPr>
        <w:t xml:space="preserve">are </w:t>
      </w:r>
      <w:r w:rsidR="006326DC">
        <w:rPr>
          <w:sz w:val="24"/>
          <w:szCs w:val="24"/>
        </w:rPr>
        <w:t>not limited to:</w:t>
      </w:r>
      <w:r w:rsidR="005942D4">
        <w:rPr>
          <w:sz w:val="24"/>
          <w:szCs w:val="24"/>
        </w:rPr>
        <w:t xml:space="preserve"> </w:t>
      </w:r>
    </w:p>
    <w:p w14:paraId="0DC98CF6" w14:textId="445913CB" w:rsidR="006326DC" w:rsidRDefault="009544F6" w:rsidP="009544F6">
      <w:pPr>
        <w:pStyle w:val="ListParagraph"/>
        <w:numPr>
          <w:ilvl w:val="0"/>
          <w:numId w:val="40"/>
        </w:numPr>
      </w:pPr>
      <w:r>
        <w:t>The Florida Department of Transportation (FDOT)</w:t>
      </w:r>
    </w:p>
    <w:p w14:paraId="787A582F" w14:textId="41D76EDB" w:rsidR="009544F6" w:rsidRDefault="009544F6" w:rsidP="009544F6">
      <w:pPr>
        <w:pStyle w:val="ListParagraph"/>
        <w:numPr>
          <w:ilvl w:val="0"/>
          <w:numId w:val="40"/>
        </w:numPr>
      </w:pPr>
      <w:r>
        <w:t>Palm Beach County (PBC)</w:t>
      </w:r>
    </w:p>
    <w:p w14:paraId="1F7199F8" w14:textId="73689E88" w:rsidR="009544F6" w:rsidRDefault="009544F6" w:rsidP="009544F6">
      <w:pPr>
        <w:pStyle w:val="ListParagraph"/>
        <w:numPr>
          <w:ilvl w:val="0"/>
          <w:numId w:val="40"/>
        </w:numPr>
      </w:pPr>
      <w:r>
        <w:t>Palm Beach Transportation Planning Agency (TPA)</w:t>
      </w:r>
    </w:p>
    <w:p w14:paraId="4999F0F3" w14:textId="15E85016" w:rsidR="00022D55" w:rsidRDefault="00022D55" w:rsidP="009544F6">
      <w:pPr>
        <w:pStyle w:val="ListParagraph"/>
        <w:numPr>
          <w:ilvl w:val="0"/>
          <w:numId w:val="40"/>
        </w:numPr>
      </w:pPr>
      <w:r>
        <w:t>Palm Beach County School District</w:t>
      </w:r>
    </w:p>
    <w:p w14:paraId="76D53867" w14:textId="409C49AD" w:rsidR="009544F6" w:rsidRDefault="00022D55" w:rsidP="009544F6">
      <w:pPr>
        <w:pStyle w:val="ListParagraph"/>
        <w:numPr>
          <w:ilvl w:val="0"/>
          <w:numId w:val="40"/>
        </w:numPr>
      </w:pPr>
      <w:r>
        <w:t>Developers</w:t>
      </w:r>
    </w:p>
    <w:p w14:paraId="083DC6FD" w14:textId="4FDB6D3F" w:rsidR="00022D55" w:rsidRDefault="00022D55" w:rsidP="009544F6">
      <w:pPr>
        <w:pStyle w:val="ListParagraph"/>
        <w:numPr>
          <w:ilvl w:val="0"/>
          <w:numId w:val="40"/>
        </w:numPr>
      </w:pPr>
      <w:r>
        <w:t>Property Owners</w:t>
      </w:r>
    </w:p>
    <w:p w14:paraId="4D726872" w14:textId="0F0172D0" w:rsidR="00022D55" w:rsidRDefault="00AB45DA" w:rsidP="009544F6">
      <w:pPr>
        <w:pStyle w:val="ListParagraph"/>
        <w:numPr>
          <w:ilvl w:val="0"/>
          <w:numId w:val="40"/>
        </w:numPr>
      </w:pPr>
      <w:r>
        <w:t>Advocacy groups</w:t>
      </w:r>
    </w:p>
    <w:p w14:paraId="63E353C7" w14:textId="14750AE6" w:rsidR="00AB45DA" w:rsidRDefault="0053364B" w:rsidP="009544F6">
      <w:pPr>
        <w:pStyle w:val="ListParagraph"/>
        <w:numPr>
          <w:ilvl w:val="0"/>
          <w:numId w:val="40"/>
        </w:numPr>
      </w:pPr>
      <w:r>
        <w:t>Members of the public</w:t>
      </w:r>
      <w:r w:rsidR="00BF5B47">
        <w:t xml:space="preserve">, especially </w:t>
      </w:r>
      <w:r w:rsidR="00721398">
        <w:t>vulnerable</w:t>
      </w:r>
      <w:r w:rsidR="00BF5B47">
        <w:t xml:space="preserve"> populations</w:t>
      </w:r>
    </w:p>
    <w:p w14:paraId="2284BE4F" w14:textId="462A3D61" w:rsidR="00AB45DA" w:rsidRDefault="00AB45DA" w:rsidP="009544F6">
      <w:pPr>
        <w:pStyle w:val="ListParagraph"/>
        <w:numPr>
          <w:ilvl w:val="0"/>
          <w:numId w:val="40"/>
        </w:numPr>
      </w:pPr>
      <w:r>
        <w:t>Advisory committe</w:t>
      </w:r>
      <w:r w:rsidR="00001CFD">
        <w:t>es/groups</w:t>
      </w:r>
    </w:p>
    <w:p w14:paraId="5AAE3446" w14:textId="5788F2EF" w:rsidR="00001CFD" w:rsidRDefault="00001CFD" w:rsidP="00CE6046">
      <w:pPr>
        <w:pStyle w:val="ListParagraph"/>
        <w:numPr>
          <w:ilvl w:val="0"/>
          <w:numId w:val="40"/>
        </w:numPr>
      </w:pPr>
      <w:r>
        <w:t>Community associations</w:t>
      </w:r>
    </w:p>
    <w:p w14:paraId="46526B9E" w14:textId="070560D5" w:rsidR="0019377D" w:rsidRDefault="008D768B" w:rsidP="00083E86">
      <w:r>
        <w:t>Community engagement is also essential to the success of Complete Streets, particularly in the plannin</w:t>
      </w:r>
      <w:r w:rsidR="006C6F01">
        <w:t xml:space="preserve">g and design phases. </w:t>
      </w:r>
      <w:r w:rsidR="006170F0">
        <w:t>Regular engagement sh</w:t>
      </w:r>
      <w:r w:rsidR="0033018A">
        <w:t>all</w:t>
      </w:r>
      <w:r w:rsidR="006170F0">
        <w:t xml:space="preserve"> occur prior to the planning and design of specific capital projects. </w:t>
      </w:r>
      <w:r w:rsidR="00907ACE">
        <w:t>Additionally, resources sh</w:t>
      </w:r>
      <w:r w:rsidR="0033018A">
        <w:t>all</w:t>
      </w:r>
      <w:r w:rsidR="00907ACE">
        <w:t xml:space="preserve"> be allocated to proactive efforts to interact with the community to identify and communi</w:t>
      </w:r>
      <w:r w:rsidR="00141660">
        <w:t xml:space="preserve">cate their experience regarding existing transportation facilities and identify areas of need and opportunity. </w:t>
      </w:r>
    </w:p>
    <w:p w14:paraId="7357FFF8" w14:textId="77777777" w:rsidR="0019377D" w:rsidRDefault="0019377D" w:rsidP="008B7E03">
      <w:pPr>
        <w:pStyle w:val="Heading1"/>
      </w:pPr>
    </w:p>
    <w:p w14:paraId="63946096" w14:textId="13D49216" w:rsidR="001C536A" w:rsidRPr="00E00CA9" w:rsidRDefault="00417089" w:rsidP="00665080">
      <w:pPr>
        <w:pStyle w:val="Heading1"/>
        <w:numPr>
          <w:ilvl w:val="0"/>
          <w:numId w:val="41"/>
        </w:numPr>
      </w:pPr>
      <w:r w:rsidRPr="00E00CA9">
        <w:t xml:space="preserve">LAND USE AND CONTEXT SENSITIVITY </w:t>
      </w:r>
    </w:p>
    <w:p w14:paraId="1161800F" w14:textId="1F8EC23A" w:rsidR="00264561" w:rsidRPr="00E00CA9" w:rsidRDefault="00417089" w:rsidP="00011B39">
      <w:r w:rsidRPr="00E00CA9">
        <w:t xml:space="preserve">Complete Streets implementation should be sensitive to the community’s physical, economic, and social setting. A context-sensitive approach to process and design </w:t>
      </w:r>
      <w:r w:rsidR="00D932B2" w:rsidRPr="00E00CA9">
        <w:t>considers</w:t>
      </w:r>
      <w:r w:rsidRPr="00E00CA9">
        <w:t xml:space="preserve"> stakeholder and community values. The overall goal of this approach is to preserve and enhance scenic, aesthetic, historical, and environmental resources while improving or maintaining safety, mobility</w:t>
      </w:r>
      <w:r w:rsidR="004278E2" w:rsidRPr="00E00CA9">
        <w:t xml:space="preserve"> access</w:t>
      </w:r>
      <w:r w:rsidRPr="00E00CA9">
        <w:t xml:space="preserve">, and infrastructure conditions. </w:t>
      </w:r>
    </w:p>
    <w:p w14:paraId="4C327641" w14:textId="1DD381FF" w:rsidR="004278E2" w:rsidRPr="00E00CA9" w:rsidRDefault="00264561" w:rsidP="00011B39">
      <w:r w:rsidRPr="00E00CA9">
        <w:t>[</w:t>
      </w:r>
      <w:r w:rsidRPr="00E00CA9">
        <w:rPr>
          <w:highlight w:val="cyan"/>
        </w:rPr>
        <w:t>INSERT MUNICIPALITY</w:t>
      </w:r>
      <w:r w:rsidRPr="00E00CA9">
        <w:t xml:space="preserve">] </w:t>
      </w:r>
      <w:r w:rsidR="00141BFD" w:rsidRPr="00E00CA9">
        <w:t xml:space="preserve">shall </w:t>
      </w:r>
      <w:r w:rsidRPr="00E00CA9">
        <w:t xml:space="preserve">refer to the Palm Beach </w:t>
      </w:r>
      <w:r w:rsidR="00AB3618" w:rsidRPr="00E00CA9">
        <w:t>TPA</w:t>
      </w:r>
      <w:r w:rsidRPr="00E00CA9">
        <w:t xml:space="preserve">’s Complete Streets Design Guidelines and the </w:t>
      </w:r>
      <w:r w:rsidR="00141BFD" w:rsidRPr="00E00CA9">
        <w:t>FDOT</w:t>
      </w:r>
      <w:r w:rsidRPr="00E00CA9">
        <w:t>’s Design Manual’s</w:t>
      </w:r>
      <w:r w:rsidR="00AB3618" w:rsidRPr="00E00CA9">
        <w:t xml:space="preserve"> and Complete Streets</w:t>
      </w:r>
      <w:r w:rsidRPr="00E00CA9">
        <w:t xml:space="preserve"> Context Classification when determining Complete Streets improvements for transportation projects. </w:t>
      </w:r>
    </w:p>
    <w:p w14:paraId="2CAD1BCE" w14:textId="5C14FA87" w:rsidR="00D05612" w:rsidRPr="00E00CA9" w:rsidRDefault="00417089" w:rsidP="00011B39">
      <w:r w:rsidRPr="00E00CA9">
        <w:t>[</w:t>
      </w:r>
      <w:r w:rsidRPr="00E00CA9">
        <w:rPr>
          <w:highlight w:val="cyan"/>
        </w:rPr>
        <w:t>INSERT MUNICIPALITY</w:t>
      </w:r>
      <w:r w:rsidRPr="00E00CA9">
        <w:t xml:space="preserve">] </w:t>
      </w:r>
      <w:r w:rsidR="00B25C3D">
        <w:t>shall</w:t>
      </w:r>
      <w:r w:rsidRPr="00E00CA9">
        <w:t xml:space="preserve"> </w:t>
      </w:r>
      <w:r w:rsidR="00F06830" w:rsidRPr="00E00CA9">
        <w:t xml:space="preserve">also </w:t>
      </w:r>
      <w:r w:rsidR="001E6CB7">
        <w:t>re</w:t>
      </w:r>
      <w:r w:rsidR="00311EB1">
        <w:t xml:space="preserve">cognize </w:t>
      </w:r>
      <w:r w:rsidRPr="00E00CA9">
        <w:t xml:space="preserve"> the surrounding community’s current and </w:t>
      </w:r>
      <w:r w:rsidR="00D92089">
        <w:t>future</w:t>
      </w:r>
      <w:r w:rsidRPr="00E00CA9">
        <w:t xml:space="preserve"> land use and transportation needs and collect community input to best fit the community’s desires while </w:t>
      </w:r>
      <w:r w:rsidR="00206DD4">
        <w:t>maintaining</w:t>
      </w:r>
      <w:r w:rsidRPr="00E00CA9">
        <w:t xml:space="preserve"> the connectivity of the transportation system </w:t>
      </w:r>
      <w:proofErr w:type="gramStart"/>
      <w:r w:rsidRPr="00E00CA9">
        <w:t>as a whole for</w:t>
      </w:r>
      <w:proofErr w:type="gramEnd"/>
      <w:r w:rsidRPr="00E00CA9">
        <w:t xml:space="preserve"> all modes and users. </w:t>
      </w:r>
      <w:r w:rsidR="002063A3">
        <w:t xml:space="preserve">Input </w:t>
      </w:r>
      <w:r w:rsidR="000C4D68">
        <w:t xml:space="preserve">shall explicitly be sought from traditionally underserved communities in the project area. Unintended consequences </w:t>
      </w:r>
      <w:proofErr w:type="gramStart"/>
      <w:r w:rsidR="000C4D68">
        <w:t>to</w:t>
      </w:r>
      <w:proofErr w:type="gramEnd"/>
      <w:r w:rsidR="000C4D68">
        <w:t xml:space="preserve"> those populations, including potential gentrification and/or involuntary </w:t>
      </w:r>
      <w:proofErr w:type="gramStart"/>
      <w:r w:rsidR="000C4D68">
        <w:t>displacement</w:t>
      </w:r>
      <w:proofErr w:type="gramEnd"/>
      <w:r w:rsidR="000C4D68">
        <w:t xml:space="preserve"> shall be mitigated. </w:t>
      </w:r>
      <w:r w:rsidR="00F25EA2">
        <w:t xml:space="preserve"> </w:t>
      </w:r>
    </w:p>
    <w:p w14:paraId="10749B8D" w14:textId="7FB73FD9" w:rsidR="004508CF" w:rsidRPr="00E00CA9" w:rsidRDefault="00D05612" w:rsidP="00011B39">
      <w:r w:rsidRPr="00E00CA9">
        <w:rPr>
          <w:highlight w:val="cyan"/>
        </w:rPr>
        <w:t>INSERT MUNICIPALITY</w:t>
      </w:r>
      <w:r w:rsidRPr="00E00CA9">
        <w:rPr>
          <w:i/>
          <w:color w:val="0B5294" w:themeColor="accent1" w:themeShade="BF"/>
        </w:rPr>
        <w:t xml:space="preserve"> </w:t>
      </w:r>
      <w:r w:rsidRPr="00E00CA9">
        <w:t>shall require new and revised land use policies, plans, and zoning ordinances to specify how transportation projects will serve current and future land use needs and include language that requires the consideration of the community context as a factor in decision-making, as well as specifying the need to understand and mitigate unintended consequences of projects or plans, such as involuntary displacement.</w:t>
      </w:r>
    </w:p>
    <w:p w14:paraId="41975CEE" w14:textId="387CA38D" w:rsidR="003312CA" w:rsidRPr="00E00CA9" w:rsidRDefault="00C26F66" w:rsidP="00665080">
      <w:pPr>
        <w:pStyle w:val="Heading1"/>
        <w:numPr>
          <w:ilvl w:val="0"/>
          <w:numId w:val="41"/>
        </w:numPr>
      </w:pPr>
      <w:r>
        <w:t xml:space="preserve">COMPLETE STREETS </w:t>
      </w:r>
      <w:r w:rsidR="003312CA" w:rsidRPr="00E00CA9">
        <w:t>DESIGN</w:t>
      </w:r>
    </w:p>
    <w:p w14:paraId="66D4EFD9" w14:textId="731BDB53" w:rsidR="003312CA" w:rsidRPr="00E00CA9" w:rsidRDefault="003312CA" w:rsidP="00011B39">
      <w:r w:rsidRPr="00E00CA9">
        <w:t>Transportation projects and maintenance activities shall be:</w:t>
      </w:r>
    </w:p>
    <w:p w14:paraId="12024C6C" w14:textId="77777777" w:rsidR="003312CA" w:rsidRPr="00E00CA9" w:rsidRDefault="003312CA" w:rsidP="003312CA">
      <w:pPr>
        <w:pStyle w:val="Default"/>
        <w:numPr>
          <w:ilvl w:val="0"/>
          <w:numId w:val="12"/>
        </w:numPr>
        <w:spacing w:after="140"/>
        <w:jc w:val="both"/>
        <w:rPr>
          <w:rFonts w:ascii="Tahoma" w:hAnsi="Tahoma" w:cs="Tahoma"/>
          <w:color w:val="auto"/>
        </w:rPr>
      </w:pPr>
      <w:r w:rsidRPr="00E00CA9">
        <w:rPr>
          <w:rFonts w:ascii="Tahoma" w:hAnsi="Tahoma" w:cs="Tahoma"/>
          <w:color w:val="auto"/>
        </w:rPr>
        <w:t>Suitable and appropriate to the function and context of the transportation facility;</w:t>
      </w:r>
    </w:p>
    <w:p w14:paraId="7D3A96FC" w14:textId="77777777" w:rsidR="003312CA" w:rsidRPr="00E00CA9" w:rsidRDefault="003312CA" w:rsidP="003312CA">
      <w:pPr>
        <w:pStyle w:val="Default"/>
        <w:numPr>
          <w:ilvl w:val="0"/>
          <w:numId w:val="12"/>
        </w:numPr>
        <w:spacing w:after="140"/>
        <w:jc w:val="both"/>
        <w:rPr>
          <w:rFonts w:ascii="Tahoma" w:hAnsi="Tahoma" w:cs="Tahoma"/>
          <w:color w:val="auto"/>
        </w:rPr>
      </w:pPr>
      <w:r w:rsidRPr="00E00CA9">
        <w:rPr>
          <w:rFonts w:ascii="Tahoma" w:hAnsi="Tahoma" w:cs="Tahoma"/>
          <w:color w:val="auto"/>
        </w:rPr>
        <w:t>Sensitive to the neighborhood context and cognizant of the neighborhood needs;</w:t>
      </w:r>
    </w:p>
    <w:p w14:paraId="4BBF33E3" w14:textId="77777777" w:rsidR="003312CA" w:rsidRPr="00E00CA9" w:rsidRDefault="003312CA" w:rsidP="003312CA">
      <w:pPr>
        <w:pStyle w:val="Default"/>
        <w:numPr>
          <w:ilvl w:val="0"/>
          <w:numId w:val="12"/>
        </w:numPr>
        <w:spacing w:after="140"/>
        <w:jc w:val="both"/>
        <w:rPr>
          <w:rFonts w:ascii="Tahoma" w:hAnsi="Tahoma" w:cs="Tahoma"/>
          <w:color w:val="auto"/>
        </w:rPr>
      </w:pPr>
      <w:r w:rsidRPr="00E00CA9">
        <w:rPr>
          <w:rFonts w:ascii="Tahoma" w:hAnsi="Tahoma" w:cs="Tahoma"/>
          <w:color w:val="auto"/>
        </w:rPr>
        <w:t>Flexible in project design to ensure that all users have safe access and use;</w:t>
      </w:r>
    </w:p>
    <w:p w14:paraId="01366C80" w14:textId="2BDBE8E8" w:rsidR="003312CA" w:rsidRPr="00E00CA9" w:rsidRDefault="004B4570" w:rsidP="003312CA">
      <w:pPr>
        <w:pStyle w:val="Default"/>
        <w:numPr>
          <w:ilvl w:val="0"/>
          <w:numId w:val="12"/>
        </w:numPr>
        <w:spacing w:after="140"/>
        <w:jc w:val="both"/>
        <w:rPr>
          <w:rFonts w:ascii="Tahoma" w:hAnsi="Tahoma" w:cs="Tahoma"/>
          <w:color w:val="auto"/>
        </w:rPr>
      </w:pPr>
      <w:r>
        <w:rPr>
          <w:rFonts w:ascii="Tahoma" w:hAnsi="Tahoma" w:cs="Tahoma"/>
          <w:color w:val="auto"/>
        </w:rPr>
        <w:t>Included</w:t>
      </w:r>
      <w:r w:rsidR="003312CA" w:rsidRPr="00E00CA9">
        <w:rPr>
          <w:rFonts w:ascii="Tahoma" w:hAnsi="Tahoma" w:cs="Tahoma"/>
          <w:color w:val="auto"/>
        </w:rPr>
        <w:t xml:space="preserve"> </w:t>
      </w:r>
      <w:r w:rsidR="00366B22">
        <w:rPr>
          <w:rFonts w:ascii="Tahoma" w:hAnsi="Tahoma" w:cs="Tahoma"/>
          <w:color w:val="auto"/>
        </w:rPr>
        <w:t xml:space="preserve">as </w:t>
      </w:r>
      <w:r w:rsidR="003312CA" w:rsidRPr="00E00CA9">
        <w:rPr>
          <w:rFonts w:ascii="Tahoma" w:hAnsi="Tahoma" w:cs="Tahoma"/>
          <w:color w:val="auto"/>
        </w:rPr>
        <w:t>a component of a comprehensive, integrated and interconnected transportation network that allows all users to choose between different modes of travel; and</w:t>
      </w:r>
    </w:p>
    <w:p w14:paraId="24ABC2B9" w14:textId="572712EB" w:rsidR="00003600" w:rsidRDefault="003312CA" w:rsidP="00003600">
      <w:pPr>
        <w:pStyle w:val="Default"/>
        <w:numPr>
          <w:ilvl w:val="0"/>
          <w:numId w:val="12"/>
        </w:numPr>
        <w:spacing w:after="240"/>
        <w:jc w:val="both"/>
        <w:rPr>
          <w:rFonts w:ascii="Tahoma" w:hAnsi="Tahoma" w:cs="Tahoma"/>
          <w:color w:val="auto"/>
        </w:rPr>
      </w:pPr>
      <w:r w:rsidRPr="00E00CA9">
        <w:rPr>
          <w:rFonts w:ascii="Tahoma" w:hAnsi="Tahoma" w:cs="Tahoma"/>
          <w:color w:val="auto"/>
        </w:rPr>
        <w:lastRenderedPageBreak/>
        <w:t xml:space="preserve">Consistent and compatible with </w:t>
      </w:r>
      <w:r w:rsidRPr="00E00CA9">
        <w:rPr>
          <w:rFonts w:ascii="Tahoma" w:hAnsi="Tahoma" w:cs="Tahoma"/>
        </w:rPr>
        <w:t>[</w:t>
      </w:r>
      <w:r w:rsidRPr="00E00CA9">
        <w:rPr>
          <w:rFonts w:ascii="Tahoma" w:hAnsi="Tahoma" w:cs="Tahoma"/>
          <w:highlight w:val="cyan"/>
        </w:rPr>
        <w:t>INSERT MUNICIPALITY</w:t>
      </w:r>
      <w:r w:rsidRPr="00E00CA9">
        <w:rPr>
          <w:rFonts w:ascii="Tahoma" w:hAnsi="Tahoma" w:cs="Tahoma"/>
        </w:rPr>
        <w:t xml:space="preserve">]’s </w:t>
      </w:r>
      <w:r w:rsidRPr="00E00CA9">
        <w:rPr>
          <w:rFonts w:ascii="Tahoma" w:hAnsi="Tahoma" w:cs="Tahoma"/>
          <w:color w:val="auto"/>
        </w:rPr>
        <w:t>Bicycle Facilities Plan/ Comprehensive Plan/Other.</w:t>
      </w:r>
    </w:p>
    <w:p w14:paraId="1C8BF97D" w14:textId="14C4E261" w:rsidR="00FC7EE3" w:rsidRPr="00003600" w:rsidRDefault="004A004F" w:rsidP="004554CC">
      <w:pPr>
        <w:pStyle w:val="Default"/>
        <w:spacing w:after="240"/>
        <w:jc w:val="both"/>
        <w:rPr>
          <w:rFonts w:ascii="Tahoma" w:hAnsi="Tahoma" w:cs="Tahoma"/>
          <w:color w:val="auto"/>
        </w:rPr>
      </w:pPr>
      <w:r w:rsidRPr="00EE2FC3">
        <w:rPr>
          <w:rFonts w:ascii="Tahoma" w:hAnsi="Tahoma" w:cs="Tahoma"/>
        </w:rPr>
        <w:t>[</w:t>
      </w:r>
      <w:r w:rsidRPr="00665080">
        <w:t>INSERT MUNICIPALITY</w:t>
      </w:r>
      <w:r w:rsidRPr="004A58A6">
        <w:rPr>
          <w:rFonts w:ascii="Tahoma" w:hAnsi="Tahoma" w:cs="Tahoma"/>
        </w:rPr>
        <w:t>]</w:t>
      </w:r>
      <w:r>
        <w:rPr>
          <w:rFonts w:ascii="Tahoma" w:hAnsi="Tahoma" w:cs="Tahoma"/>
        </w:rPr>
        <w:t xml:space="preserve"> shall require </w:t>
      </w:r>
      <w:r w:rsidR="00AF74EE">
        <w:rPr>
          <w:rFonts w:ascii="Tahoma" w:hAnsi="Tahoma" w:cs="Tahoma"/>
        </w:rPr>
        <w:t>speed management strategies to reduce vehicle speeds</w:t>
      </w:r>
      <w:r w:rsidR="008C5389">
        <w:rPr>
          <w:rFonts w:ascii="Tahoma" w:hAnsi="Tahoma" w:cs="Tahoma"/>
        </w:rPr>
        <w:t xml:space="preserve">, minimize conflicts </w:t>
      </w:r>
      <w:r w:rsidR="00D46090">
        <w:rPr>
          <w:rFonts w:ascii="Tahoma" w:hAnsi="Tahoma" w:cs="Tahoma"/>
        </w:rPr>
        <w:t>between street users, and enhance the neighborhood environment</w:t>
      </w:r>
      <w:r w:rsidR="00B71736">
        <w:rPr>
          <w:rFonts w:ascii="Tahoma" w:hAnsi="Tahoma" w:cs="Tahoma"/>
        </w:rPr>
        <w:t xml:space="preserve">. Strategies that apply to </w:t>
      </w:r>
      <w:r w:rsidR="0044095D">
        <w:rPr>
          <w:rFonts w:ascii="Tahoma" w:hAnsi="Tahoma" w:cs="Tahoma"/>
        </w:rPr>
        <w:t xml:space="preserve">speed management include </w:t>
      </w:r>
      <w:r w:rsidR="003302F2">
        <w:rPr>
          <w:rFonts w:ascii="Tahoma" w:hAnsi="Tahoma" w:cs="Tahoma"/>
        </w:rPr>
        <w:t xml:space="preserve">adding traffic calming elements to a road, </w:t>
      </w:r>
      <w:r w:rsidR="00F3553F">
        <w:rPr>
          <w:rFonts w:ascii="Tahoma" w:hAnsi="Tahoma" w:cs="Tahoma"/>
        </w:rPr>
        <w:t xml:space="preserve">setting speed limits that are safe </w:t>
      </w:r>
      <w:r w:rsidR="008B481D">
        <w:rPr>
          <w:rFonts w:ascii="Tahoma" w:hAnsi="Tahoma" w:cs="Tahoma"/>
        </w:rPr>
        <w:t xml:space="preserve">and reasonable, </w:t>
      </w:r>
      <w:r w:rsidR="002B49E1">
        <w:rPr>
          <w:rFonts w:ascii="Tahoma" w:hAnsi="Tahoma" w:cs="Tahoma"/>
        </w:rPr>
        <w:t xml:space="preserve">and using signal timing strategies </w:t>
      </w:r>
      <w:r w:rsidR="00935B93">
        <w:rPr>
          <w:rFonts w:ascii="Tahoma" w:hAnsi="Tahoma" w:cs="Tahoma"/>
        </w:rPr>
        <w:t xml:space="preserve">such as </w:t>
      </w:r>
      <w:r w:rsidR="00870535">
        <w:rPr>
          <w:rFonts w:ascii="Tahoma" w:hAnsi="Tahoma" w:cs="Tahoma"/>
        </w:rPr>
        <w:t>dwell-on-red, pedestrian recall,</w:t>
      </w:r>
      <w:r w:rsidR="00ED1D7C">
        <w:rPr>
          <w:rFonts w:ascii="Tahoma" w:hAnsi="Tahoma" w:cs="Tahoma"/>
        </w:rPr>
        <w:t xml:space="preserve"> leading</w:t>
      </w:r>
      <w:r w:rsidR="00500D60">
        <w:rPr>
          <w:rFonts w:ascii="Tahoma" w:hAnsi="Tahoma" w:cs="Tahoma"/>
        </w:rPr>
        <w:t xml:space="preserve"> pedestrian intervals</w:t>
      </w:r>
      <w:r w:rsidR="00870535">
        <w:rPr>
          <w:rFonts w:ascii="Tahoma" w:hAnsi="Tahoma" w:cs="Tahoma"/>
        </w:rPr>
        <w:t xml:space="preserve"> </w:t>
      </w:r>
      <w:r w:rsidR="00D1694A">
        <w:rPr>
          <w:rFonts w:ascii="Tahoma" w:hAnsi="Tahoma" w:cs="Tahoma"/>
        </w:rPr>
        <w:t xml:space="preserve">and </w:t>
      </w:r>
      <w:r w:rsidR="005D3011">
        <w:rPr>
          <w:rFonts w:ascii="Tahoma" w:hAnsi="Tahoma" w:cs="Tahoma"/>
        </w:rPr>
        <w:t xml:space="preserve">any </w:t>
      </w:r>
      <w:r w:rsidR="00D1694A">
        <w:rPr>
          <w:rFonts w:ascii="Tahoma" w:hAnsi="Tahoma" w:cs="Tahoma"/>
        </w:rPr>
        <w:t>signal coordination</w:t>
      </w:r>
      <w:r w:rsidR="00AC7AE4">
        <w:rPr>
          <w:rFonts w:ascii="Tahoma" w:hAnsi="Tahoma" w:cs="Tahoma"/>
        </w:rPr>
        <w:t xml:space="preserve"> to alter </w:t>
      </w:r>
      <w:r w:rsidR="002473AA">
        <w:rPr>
          <w:rFonts w:ascii="Tahoma" w:hAnsi="Tahoma" w:cs="Tahoma"/>
        </w:rPr>
        <w:t xml:space="preserve">driver behavior and therefore improve conditions for pedestrians and bicyclists. </w:t>
      </w:r>
      <w:r w:rsidR="00E54308">
        <w:rPr>
          <w:rFonts w:ascii="Tahoma" w:hAnsi="Tahoma" w:cs="Tahoma"/>
          <w:color w:val="auto"/>
        </w:rPr>
        <w:t xml:space="preserve">Furthermore, </w:t>
      </w:r>
      <w:r w:rsidR="00FC18A8">
        <w:rPr>
          <w:rFonts w:ascii="Tahoma" w:hAnsi="Tahoma" w:cs="Tahoma"/>
          <w:color w:val="auto"/>
        </w:rPr>
        <w:t xml:space="preserve">for projects </w:t>
      </w:r>
      <w:r w:rsidR="00FD2F98">
        <w:rPr>
          <w:rFonts w:ascii="Tahoma" w:hAnsi="Tahoma" w:cs="Tahoma"/>
          <w:color w:val="auto"/>
        </w:rPr>
        <w:t xml:space="preserve">where </w:t>
      </w:r>
      <w:r w:rsidR="004D30C6">
        <w:rPr>
          <w:rFonts w:ascii="Tahoma" w:hAnsi="Tahoma" w:cs="Tahoma"/>
          <w:color w:val="auto"/>
        </w:rPr>
        <w:t>budget, time, or planning is limited, [</w:t>
      </w:r>
      <w:r w:rsidR="004D30C6" w:rsidRPr="00665080">
        <w:rPr>
          <w:color w:val="auto"/>
          <w:highlight w:val="cyan"/>
        </w:rPr>
        <w:t>INSERT MUNICIPALITY</w:t>
      </w:r>
      <w:r w:rsidR="004D30C6">
        <w:rPr>
          <w:rFonts w:ascii="Tahoma" w:hAnsi="Tahoma" w:cs="Tahoma"/>
          <w:color w:val="auto"/>
        </w:rPr>
        <w:t xml:space="preserve">] </w:t>
      </w:r>
      <w:proofErr w:type="gramStart"/>
      <w:r w:rsidR="00BF6489">
        <w:rPr>
          <w:rFonts w:ascii="Tahoma" w:hAnsi="Tahoma" w:cs="Tahoma"/>
          <w:color w:val="auto"/>
        </w:rPr>
        <w:t>shall</w:t>
      </w:r>
      <w:proofErr w:type="gramEnd"/>
      <w:r w:rsidR="00BF6489">
        <w:rPr>
          <w:rFonts w:ascii="Tahoma" w:hAnsi="Tahoma" w:cs="Tahoma"/>
          <w:color w:val="auto"/>
        </w:rPr>
        <w:t xml:space="preserve"> </w:t>
      </w:r>
      <w:r w:rsidR="00B27F19">
        <w:rPr>
          <w:rFonts w:ascii="Tahoma" w:hAnsi="Tahoma" w:cs="Tahoma"/>
          <w:color w:val="auto"/>
        </w:rPr>
        <w:t xml:space="preserve">consider tactical </w:t>
      </w:r>
      <w:proofErr w:type="gramStart"/>
      <w:r w:rsidR="00B27F19">
        <w:rPr>
          <w:rFonts w:ascii="Tahoma" w:hAnsi="Tahoma" w:cs="Tahoma"/>
          <w:color w:val="auto"/>
        </w:rPr>
        <w:t>urbanism</w:t>
      </w:r>
      <w:proofErr w:type="gramEnd"/>
      <w:r w:rsidR="00471270">
        <w:rPr>
          <w:rFonts w:ascii="Tahoma" w:hAnsi="Tahoma" w:cs="Tahoma"/>
          <w:color w:val="auto"/>
        </w:rPr>
        <w:t xml:space="preserve"> strategies</w:t>
      </w:r>
      <w:r w:rsidR="00230D9F">
        <w:rPr>
          <w:rFonts w:ascii="Tahoma" w:hAnsi="Tahoma" w:cs="Tahoma"/>
          <w:color w:val="auto"/>
        </w:rPr>
        <w:t>, or otherwise known as quick-builds, pop-up</w:t>
      </w:r>
      <w:r w:rsidR="00471270">
        <w:rPr>
          <w:rFonts w:ascii="Tahoma" w:hAnsi="Tahoma" w:cs="Tahoma"/>
          <w:color w:val="auto"/>
        </w:rPr>
        <w:t xml:space="preserve">s, etc., </w:t>
      </w:r>
      <w:r w:rsidR="00B27F19">
        <w:rPr>
          <w:rFonts w:ascii="Tahoma" w:hAnsi="Tahoma" w:cs="Tahoma"/>
          <w:color w:val="auto"/>
        </w:rPr>
        <w:t xml:space="preserve">that can provide </w:t>
      </w:r>
      <w:r w:rsidR="008C53A6">
        <w:rPr>
          <w:rFonts w:ascii="Tahoma" w:hAnsi="Tahoma" w:cs="Tahoma"/>
          <w:color w:val="auto"/>
        </w:rPr>
        <w:t>low-cost, temporary changes to the built environment</w:t>
      </w:r>
      <w:r w:rsidR="00D419D1">
        <w:rPr>
          <w:rFonts w:ascii="Tahoma" w:hAnsi="Tahoma" w:cs="Tahoma"/>
          <w:color w:val="auto"/>
        </w:rPr>
        <w:t xml:space="preserve"> to pilot or implement Complete Streets infrastructure. </w:t>
      </w:r>
      <w:r w:rsidR="00FC7EE3">
        <w:rPr>
          <w:rFonts w:ascii="Tahoma" w:hAnsi="Tahoma" w:cs="Tahoma"/>
          <w:color w:val="auto"/>
        </w:rPr>
        <w:t>An approach comple</w:t>
      </w:r>
      <w:r w:rsidR="00B12E05">
        <w:rPr>
          <w:rFonts w:ascii="Tahoma" w:hAnsi="Tahoma" w:cs="Tahoma"/>
          <w:color w:val="auto"/>
        </w:rPr>
        <w:t>mentary to Complete Streets is the Safe System Approach</w:t>
      </w:r>
      <w:r w:rsidR="004A2485">
        <w:rPr>
          <w:rFonts w:ascii="Tahoma" w:hAnsi="Tahoma" w:cs="Tahoma"/>
          <w:color w:val="auto"/>
        </w:rPr>
        <w:t xml:space="preserve">. This approach aims to eliminate all traffic-related fatal and serious injuries </w:t>
      </w:r>
      <w:r w:rsidR="00D13D62">
        <w:rPr>
          <w:rFonts w:ascii="Tahoma" w:hAnsi="Tahoma" w:cs="Tahoma"/>
          <w:color w:val="auto"/>
        </w:rPr>
        <w:t>for all road users through a holistic view of the road system</w:t>
      </w:r>
      <w:r w:rsidR="00E345AE">
        <w:rPr>
          <w:rFonts w:ascii="Tahoma" w:hAnsi="Tahoma" w:cs="Tahoma"/>
          <w:color w:val="auto"/>
        </w:rPr>
        <w:t xml:space="preserve"> that </w:t>
      </w:r>
      <w:r w:rsidR="00024C71">
        <w:rPr>
          <w:rFonts w:ascii="Tahoma" w:hAnsi="Tahoma" w:cs="Tahoma"/>
          <w:color w:val="auto"/>
        </w:rPr>
        <w:t xml:space="preserve">first anticipates human mistakes and second keeps </w:t>
      </w:r>
      <w:proofErr w:type="gramStart"/>
      <w:r w:rsidR="00024C71">
        <w:rPr>
          <w:rFonts w:ascii="Tahoma" w:hAnsi="Tahoma" w:cs="Tahoma"/>
          <w:color w:val="auto"/>
        </w:rPr>
        <w:t>impact energy</w:t>
      </w:r>
      <w:proofErr w:type="gramEnd"/>
      <w:r w:rsidR="00024C71">
        <w:rPr>
          <w:rFonts w:ascii="Tahoma" w:hAnsi="Tahoma" w:cs="Tahoma"/>
          <w:color w:val="auto"/>
        </w:rPr>
        <w:t xml:space="preserve"> on the human body at tolerable levels. </w:t>
      </w:r>
      <w:r w:rsidR="00D623CE">
        <w:rPr>
          <w:rFonts w:ascii="Tahoma" w:hAnsi="Tahoma" w:cs="Tahoma"/>
          <w:color w:val="auto"/>
        </w:rPr>
        <w:t>[</w:t>
      </w:r>
      <w:r w:rsidR="00D623CE" w:rsidRPr="00665080">
        <w:rPr>
          <w:rFonts w:ascii="Tahoma" w:hAnsi="Tahoma" w:cs="Tahoma"/>
          <w:color w:val="auto"/>
          <w:highlight w:val="cyan"/>
        </w:rPr>
        <w:t>INSERT MUNICIPALITY]</w:t>
      </w:r>
      <w:r w:rsidR="00D623CE">
        <w:rPr>
          <w:rFonts w:ascii="Tahoma" w:hAnsi="Tahoma" w:cs="Tahoma"/>
          <w:color w:val="auto"/>
        </w:rPr>
        <w:t xml:space="preserve"> shall incorporate this approach when developing projects</w:t>
      </w:r>
      <w:r w:rsidR="00844FC6">
        <w:rPr>
          <w:rFonts w:ascii="Tahoma" w:hAnsi="Tahoma" w:cs="Tahoma"/>
          <w:color w:val="auto"/>
        </w:rPr>
        <w:t xml:space="preserve">, and be creative </w:t>
      </w:r>
      <w:r w:rsidR="00C84755">
        <w:rPr>
          <w:rFonts w:ascii="Tahoma" w:hAnsi="Tahoma" w:cs="Tahoma"/>
          <w:color w:val="auto"/>
        </w:rPr>
        <w:t xml:space="preserve">in </w:t>
      </w:r>
      <w:r w:rsidR="00F6390E">
        <w:rPr>
          <w:rFonts w:ascii="Tahoma" w:hAnsi="Tahoma" w:cs="Tahoma"/>
          <w:color w:val="auto"/>
        </w:rPr>
        <w:t>incorporating</w:t>
      </w:r>
      <w:r w:rsidR="00C84755">
        <w:rPr>
          <w:rFonts w:ascii="Tahoma" w:hAnsi="Tahoma" w:cs="Tahoma"/>
          <w:color w:val="auto"/>
        </w:rPr>
        <w:t xml:space="preserve"> walking, bicycling, and transit facilities</w:t>
      </w:r>
      <w:r w:rsidR="00F82CC3">
        <w:rPr>
          <w:rFonts w:ascii="Tahoma" w:hAnsi="Tahoma" w:cs="Tahoma"/>
          <w:color w:val="auto"/>
        </w:rPr>
        <w:t xml:space="preserve"> upon </w:t>
      </w:r>
      <w:r w:rsidR="00D47BE6">
        <w:rPr>
          <w:rFonts w:ascii="Tahoma" w:hAnsi="Tahoma" w:cs="Tahoma"/>
          <w:color w:val="auto"/>
        </w:rPr>
        <w:t xml:space="preserve">routine roadway maintenance projects. </w:t>
      </w:r>
    </w:p>
    <w:p w14:paraId="7122D09F" w14:textId="647EE58F" w:rsidR="004508CF" w:rsidRPr="00E00CA9" w:rsidRDefault="003312CA" w:rsidP="003312CA">
      <w:pPr>
        <w:pStyle w:val="Default"/>
        <w:spacing w:line="276" w:lineRule="auto"/>
        <w:jc w:val="both"/>
        <w:rPr>
          <w:rFonts w:ascii="Tahoma" w:hAnsi="Tahoma" w:cs="Tahoma"/>
        </w:rPr>
      </w:pPr>
      <w:r w:rsidRPr="00E00CA9">
        <w:rPr>
          <w:rFonts w:ascii="Tahoma" w:hAnsi="Tahoma" w:cs="Tahoma"/>
        </w:rPr>
        <w:t xml:space="preserve">Facilities </w:t>
      </w:r>
      <w:r w:rsidR="00AB3618" w:rsidRPr="00E00CA9">
        <w:rPr>
          <w:rFonts w:ascii="Tahoma" w:hAnsi="Tahoma" w:cs="Tahoma"/>
        </w:rPr>
        <w:t>shall</w:t>
      </w:r>
      <w:r w:rsidRPr="00E00CA9">
        <w:rPr>
          <w:rFonts w:ascii="Tahoma" w:hAnsi="Tahoma" w:cs="Tahoma"/>
        </w:rPr>
        <w:t xml:space="preserve"> be designed and constructed in accordance with current applicable laws and regulations, using </w:t>
      </w:r>
      <w:proofErr w:type="gramStart"/>
      <w:r w:rsidRPr="00E00CA9">
        <w:rPr>
          <w:rFonts w:ascii="Tahoma" w:hAnsi="Tahoma" w:cs="Tahoma"/>
        </w:rPr>
        <w:t>best</w:t>
      </w:r>
      <w:proofErr w:type="gramEnd"/>
      <w:r w:rsidRPr="00E00CA9">
        <w:rPr>
          <w:rFonts w:ascii="Tahoma" w:hAnsi="Tahoma" w:cs="Tahoma"/>
        </w:rPr>
        <w:t xml:space="preserve"> practices and guidance from a variety of organizations absent conflict with this Complete Streets policy. </w:t>
      </w:r>
    </w:p>
    <w:p w14:paraId="57FB4348" w14:textId="66F315B3" w:rsidR="004508CF" w:rsidRPr="00E00CA9" w:rsidRDefault="004508CF" w:rsidP="004508CF">
      <w:pPr>
        <w:pStyle w:val="Default"/>
        <w:numPr>
          <w:ilvl w:val="0"/>
          <w:numId w:val="15"/>
        </w:numPr>
        <w:spacing w:line="276" w:lineRule="auto"/>
        <w:jc w:val="both"/>
        <w:rPr>
          <w:rFonts w:ascii="Tahoma" w:hAnsi="Tahoma" w:cs="Tahoma"/>
        </w:rPr>
      </w:pPr>
      <w:r w:rsidRPr="00E00CA9">
        <w:rPr>
          <w:rFonts w:ascii="Tahoma" w:hAnsi="Tahoma" w:cs="Tahoma"/>
        </w:rPr>
        <w:t>Palm Beach Transportation Planning Agency Complete Streets Design Guidelines</w:t>
      </w:r>
    </w:p>
    <w:p w14:paraId="13CD95D0" w14:textId="5F0FE4F6" w:rsidR="004508CF" w:rsidRPr="00E00CA9" w:rsidRDefault="004508CF" w:rsidP="004508CF">
      <w:pPr>
        <w:pStyle w:val="Default"/>
        <w:numPr>
          <w:ilvl w:val="0"/>
          <w:numId w:val="15"/>
        </w:numPr>
        <w:rPr>
          <w:rFonts w:ascii="Tahoma" w:hAnsi="Tahoma" w:cs="Tahoma"/>
        </w:rPr>
      </w:pPr>
      <w:r w:rsidRPr="00E00CA9">
        <w:rPr>
          <w:rFonts w:ascii="Tahoma" w:hAnsi="Tahoma" w:cs="Tahoma"/>
        </w:rPr>
        <w:t xml:space="preserve">The American Association of State Highway and Transportation Officials (AASHTO) </w:t>
      </w:r>
      <w:r w:rsidRPr="00E00CA9">
        <w:rPr>
          <w:rFonts w:ascii="Tahoma" w:hAnsi="Tahoma" w:cs="Tahoma"/>
          <w:i/>
        </w:rPr>
        <w:t>Guide for Planning Design and Operation of Pedestrian Facilities</w:t>
      </w:r>
    </w:p>
    <w:p w14:paraId="50F91744" w14:textId="37B1413F" w:rsidR="004508CF" w:rsidRPr="00E00CA9" w:rsidRDefault="004508CF" w:rsidP="004508CF">
      <w:pPr>
        <w:pStyle w:val="Default"/>
        <w:numPr>
          <w:ilvl w:val="0"/>
          <w:numId w:val="15"/>
        </w:numPr>
        <w:rPr>
          <w:rFonts w:ascii="Tahoma" w:hAnsi="Tahoma" w:cs="Tahoma"/>
        </w:rPr>
      </w:pPr>
      <w:r w:rsidRPr="00E00CA9">
        <w:rPr>
          <w:rFonts w:ascii="Tahoma" w:hAnsi="Tahoma" w:cs="Tahoma"/>
        </w:rPr>
        <w:t xml:space="preserve">ASHTO </w:t>
      </w:r>
      <w:r w:rsidRPr="00E00CA9">
        <w:rPr>
          <w:rFonts w:ascii="Tahoma" w:hAnsi="Tahoma" w:cs="Tahoma"/>
          <w:i/>
        </w:rPr>
        <w:t xml:space="preserve">Guide for the Development </w:t>
      </w:r>
      <w:proofErr w:type="gramStart"/>
      <w:r w:rsidRPr="00E00CA9">
        <w:rPr>
          <w:rFonts w:ascii="Tahoma" w:hAnsi="Tahoma" w:cs="Tahoma"/>
          <w:i/>
        </w:rPr>
        <w:t>Of</w:t>
      </w:r>
      <w:proofErr w:type="gramEnd"/>
      <w:r w:rsidRPr="00E00CA9">
        <w:rPr>
          <w:rFonts w:ascii="Tahoma" w:hAnsi="Tahoma" w:cs="Tahoma"/>
          <w:i/>
        </w:rPr>
        <w:t xml:space="preserve"> Bicycle Facilities</w:t>
      </w:r>
    </w:p>
    <w:p w14:paraId="6553F72B" w14:textId="77777777" w:rsidR="004508CF" w:rsidRPr="00E00CA9" w:rsidRDefault="004508CF" w:rsidP="004508CF">
      <w:pPr>
        <w:pStyle w:val="Default"/>
        <w:numPr>
          <w:ilvl w:val="0"/>
          <w:numId w:val="15"/>
        </w:numPr>
        <w:spacing w:line="276" w:lineRule="auto"/>
        <w:jc w:val="both"/>
        <w:rPr>
          <w:rFonts w:ascii="Tahoma" w:hAnsi="Tahoma" w:cs="Tahoma"/>
        </w:rPr>
      </w:pPr>
      <w:r w:rsidRPr="00E00CA9">
        <w:rPr>
          <w:rFonts w:ascii="Tahoma" w:hAnsi="Tahoma" w:cs="Tahoma"/>
        </w:rPr>
        <w:t xml:space="preserve">USDOT </w:t>
      </w:r>
      <w:r w:rsidRPr="00E00CA9">
        <w:rPr>
          <w:rFonts w:ascii="Tahoma" w:hAnsi="Tahoma" w:cs="Tahoma"/>
          <w:i/>
        </w:rPr>
        <w:t>Achieving Multimodal Networks: Applying Design Flexibility &amp; Reducing Conflicts</w:t>
      </w:r>
    </w:p>
    <w:p w14:paraId="613E1C6A" w14:textId="77777777" w:rsidR="004508CF" w:rsidRPr="00E00CA9" w:rsidRDefault="004508CF" w:rsidP="004508CF">
      <w:pPr>
        <w:pStyle w:val="Default"/>
        <w:numPr>
          <w:ilvl w:val="0"/>
          <w:numId w:val="15"/>
        </w:numPr>
        <w:spacing w:line="276" w:lineRule="auto"/>
        <w:jc w:val="both"/>
        <w:rPr>
          <w:rFonts w:ascii="Tahoma" w:hAnsi="Tahoma" w:cs="Tahoma"/>
          <w:i/>
        </w:rPr>
      </w:pPr>
      <w:r w:rsidRPr="00E00CA9">
        <w:rPr>
          <w:rFonts w:ascii="Tahoma" w:hAnsi="Tahoma" w:cs="Tahoma"/>
        </w:rPr>
        <w:t xml:space="preserve">Federal Highway Administration (FHWA) </w:t>
      </w:r>
      <w:r w:rsidRPr="00E00CA9">
        <w:rPr>
          <w:rFonts w:ascii="Tahoma" w:hAnsi="Tahoma" w:cs="Tahoma"/>
          <w:i/>
        </w:rPr>
        <w:t>Separated Bike Lane Planning and Design Guide</w:t>
      </w:r>
    </w:p>
    <w:p w14:paraId="26D4E8A6" w14:textId="77777777" w:rsidR="004508CF" w:rsidRPr="00E00CA9" w:rsidRDefault="004508CF" w:rsidP="004508CF">
      <w:pPr>
        <w:pStyle w:val="Default"/>
        <w:numPr>
          <w:ilvl w:val="0"/>
          <w:numId w:val="15"/>
        </w:numPr>
        <w:spacing w:line="276" w:lineRule="auto"/>
        <w:jc w:val="both"/>
        <w:rPr>
          <w:rFonts w:ascii="Tahoma" w:hAnsi="Tahoma" w:cs="Tahoma"/>
          <w:i/>
        </w:rPr>
      </w:pPr>
      <w:r w:rsidRPr="00E00CA9">
        <w:rPr>
          <w:rFonts w:ascii="Tahoma" w:hAnsi="Tahoma" w:cs="Tahoma"/>
        </w:rPr>
        <w:t xml:space="preserve">FHWA </w:t>
      </w:r>
      <w:r w:rsidRPr="00E00CA9">
        <w:rPr>
          <w:rFonts w:ascii="Tahoma" w:hAnsi="Tahoma" w:cs="Tahoma"/>
          <w:i/>
        </w:rPr>
        <w:t>Incorporating On-Road Bicycle Networks into Resurfacing Projects Report</w:t>
      </w:r>
    </w:p>
    <w:p w14:paraId="50EDEF7C" w14:textId="3A360F82" w:rsidR="004508CF" w:rsidRPr="00E00CA9" w:rsidRDefault="004508CF" w:rsidP="004508CF">
      <w:pPr>
        <w:pStyle w:val="Default"/>
        <w:numPr>
          <w:ilvl w:val="0"/>
          <w:numId w:val="15"/>
        </w:numPr>
        <w:spacing w:line="276" w:lineRule="auto"/>
        <w:jc w:val="both"/>
        <w:rPr>
          <w:rFonts w:ascii="Tahoma" w:hAnsi="Tahoma" w:cs="Tahoma"/>
          <w:i/>
        </w:rPr>
      </w:pPr>
      <w:r w:rsidRPr="00E00CA9">
        <w:rPr>
          <w:rFonts w:ascii="Tahoma" w:hAnsi="Tahoma" w:cs="Tahoma"/>
        </w:rPr>
        <w:t xml:space="preserve">FHWA </w:t>
      </w:r>
      <w:r w:rsidRPr="00E00CA9">
        <w:rPr>
          <w:rFonts w:ascii="Tahoma" w:hAnsi="Tahoma" w:cs="Tahoma"/>
          <w:i/>
        </w:rPr>
        <w:t>Separated Bike Lane Planning and Design Guide</w:t>
      </w:r>
    </w:p>
    <w:p w14:paraId="6A1DD955" w14:textId="4EE18671" w:rsidR="004508CF" w:rsidRPr="00E00CA9" w:rsidRDefault="004508CF" w:rsidP="004508CF">
      <w:pPr>
        <w:pStyle w:val="Default"/>
        <w:numPr>
          <w:ilvl w:val="0"/>
          <w:numId w:val="15"/>
        </w:numPr>
        <w:spacing w:line="276" w:lineRule="auto"/>
        <w:jc w:val="both"/>
        <w:rPr>
          <w:rFonts w:ascii="Tahoma" w:hAnsi="Tahoma" w:cs="Tahoma"/>
        </w:rPr>
      </w:pPr>
      <w:r w:rsidRPr="00E00CA9">
        <w:rPr>
          <w:rFonts w:ascii="Tahoma" w:hAnsi="Tahoma" w:cs="Tahoma"/>
        </w:rPr>
        <w:t xml:space="preserve">Institute of Transportation Engineers (ITE) </w:t>
      </w:r>
      <w:r w:rsidRPr="00E00CA9">
        <w:rPr>
          <w:rFonts w:ascii="Tahoma" w:hAnsi="Tahoma" w:cs="Tahoma"/>
          <w:i/>
        </w:rPr>
        <w:t>Designing Walkable Urban Thoroughfares: A Context Sensitive Approach</w:t>
      </w:r>
    </w:p>
    <w:p w14:paraId="162771B7" w14:textId="4EBE30EF" w:rsidR="004508CF" w:rsidRPr="00E00CA9" w:rsidRDefault="004508CF" w:rsidP="004508CF">
      <w:pPr>
        <w:pStyle w:val="Default"/>
        <w:numPr>
          <w:ilvl w:val="0"/>
          <w:numId w:val="15"/>
        </w:numPr>
        <w:spacing w:line="276" w:lineRule="auto"/>
        <w:jc w:val="both"/>
        <w:rPr>
          <w:rFonts w:ascii="Tahoma" w:hAnsi="Tahoma" w:cs="Tahoma"/>
        </w:rPr>
      </w:pPr>
      <w:r w:rsidRPr="00E00CA9">
        <w:rPr>
          <w:rFonts w:ascii="Tahoma" w:hAnsi="Tahoma" w:cs="Tahoma"/>
        </w:rPr>
        <w:t xml:space="preserve">National Association of City Transportation Officials (NACTO) Global Street Design Guide, </w:t>
      </w:r>
      <w:r w:rsidRPr="00E00CA9">
        <w:rPr>
          <w:rFonts w:ascii="Tahoma" w:hAnsi="Tahoma" w:cs="Tahoma"/>
          <w:i/>
        </w:rPr>
        <w:t>Urban Streets Design Guide, Urban Bikeway Design Guide, Transit Street Design Guide, Urban Street Stormwater Guide</w:t>
      </w:r>
    </w:p>
    <w:p w14:paraId="22069CA5" w14:textId="16C699FF" w:rsidR="00BA7B48" w:rsidRPr="00665080" w:rsidRDefault="004508CF" w:rsidP="00E61D54">
      <w:pPr>
        <w:pStyle w:val="ListParagraph"/>
        <w:numPr>
          <w:ilvl w:val="0"/>
          <w:numId w:val="15"/>
        </w:numPr>
      </w:pPr>
      <w:r w:rsidRPr="00E00CA9">
        <w:t>National Cooperative Highway Research Program</w:t>
      </w:r>
      <w:r w:rsidR="003D42D9">
        <w:t xml:space="preserve"> (NCHRP)</w:t>
      </w:r>
      <w:r w:rsidRPr="00E00CA9">
        <w:t xml:space="preserve">, Report 616, </w:t>
      </w:r>
      <w:r w:rsidRPr="00E00CA9">
        <w:rPr>
          <w:i/>
        </w:rPr>
        <w:t xml:space="preserve">Multi-Modal Level </w:t>
      </w:r>
      <w:proofErr w:type="gramStart"/>
      <w:r w:rsidRPr="00E00CA9">
        <w:rPr>
          <w:i/>
        </w:rPr>
        <w:t>Of</w:t>
      </w:r>
      <w:proofErr w:type="gramEnd"/>
      <w:r w:rsidRPr="00E00CA9">
        <w:rPr>
          <w:i/>
        </w:rPr>
        <w:t xml:space="preserve"> Service Analysis </w:t>
      </w:r>
      <w:proofErr w:type="gramStart"/>
      <w:r w:rsidRPr="00E00CA9">
        <w:rPr>
          <w:i/>
        </w:rPr>
        <w:t>For</w:t>
      </w:r>
      <w:proofErr w:type="gramEnd"/>
      <w:r w:rsidRPr="00E00CA9">
        <w:rPr>
          <w:i/>
        </w:rPr>
        <w:t xml:space="preserve"> Urban Streets</w:t>
      </w:r>
    </w:p>
    <w:p w14:paraId="030FF0E2" w14:textId="28E14A61" w:rsidR="006C3607" w:rsidRPr="00665080" w:rsidRDefault="003D42D9" w:rsidP="00E61D54">
      <w:pPr>
        <w:pStyle w:val="ListParagraph"/>
        <w:numPr>
          <w:ilvl w:val="0"/>
          <w:numId w:val="15"/>
        </w:numPr>
      </w:pPr>
      <w:r w:rsidRPr="00665080">
        <w:rPr>
          <w:iCs/>
        </w:rPr>
        <w:lastRenderedPageBreak/>
        <w:t>NCHRP</w:t>
      </w:r>
      <w:r>
        <w:rPr>
          <w:i/>
        </w:rPr>
        <w:t xml:space="preserve"> Guide for Pedestrian and Bicyclist Safety at Alternative and Other Intersections and Interchanges</w:t>
      </w:r>
    </w:p>
    <w:p w14:paraId="588D963D" w14:textId="4FAEB375" w:rsidR="000110C1" w:rsidRPr="00665080" w:rsidRDefault="000110C1" w:rsidP="00E61D54">
      <w:pPr>
        <w:pStyle w:val="ListParagraph"/>
        <w:numPr>
          <w:ilvl w:val="0"/>
          <w:numId w:val="15"/>
        </w:numPr>
      </w:pPr>
      <w:r w:rsidRPr="00665080">
        <w:rPr>
          <w:iCs/>
        </w:rPr>
        <w:t>FHWA</w:t>
      </w:r>
      <w:r>
        <w:rPr>
          <w:i/>
        </w:rPr>
        <w:t xml:space="preserve"> Speed Management: A Manual for Local Rural Road Owners</w:t>
      </w:r>
    </w:p>
    <w:p w14:paraId="3E284312" w14:textId="77ADB856" w:rsidR="00F70C61" w:rsidRPr="00665080" w:rsidRDefault="00F70C61" w:rsidP="00E61D54">
      <w:pPr>
        <w:pStyle w:val="ListParagraph"/>
        <w:numPr>
          <w:ilvl w:val="0"/>
          <w:numId w:val="15"/>
        </w:numPr>
        <w:rPr>
          <w:i/>
        </w:rPr>
      </w:pPr>
      <w:r w:rsidRPr="00442BDC">
        <w:rPr>
          <w:iCs/>
        </w:rPr>
        <w:t>FDOT</w:t>
      </w:r>
      <w:r w:rsidRPr="00665080">
        <w:rPr>
          <w:i/>
        </w:rPr>
        <w:t xml:space="preserve"> Context Classification Guide</w:t>
      </w:r>
    </w:p>
    <w:p w14:paraId="1368931A" w14:textId="5B5EDF5E" w:rsidR="00747FEF" w:rsidRPr="00665080" w:rsidRDefault="00747FEF" w:rsidP="00E61D54">
      <w:pPr>
        <w:pStyle w:val="ListParagraph"/>
        <w:numPr>
          <w:ilvl w:val="0"/>
          <w:numId w:val="15"/>
        </w:numPr>
        <w:rPr>
          <w:i/>
        </w:rPr>
      </w:pPr>
      <w:r w:rsidRPr="00442BDC">
        <w:rPr>
          <w:iCs/>
        </w:rPr>
        <w:t xml:space="preserve">FDOT </w:t>
      </w:r>
      <w:r w:rsidRPr="00665080">
        <w:rPr>
          <w:i/>
        </w:rPr>
        <w:t xml:space="preserve">Quality/Level of Service </w:t>
      </w:r>
      <w:r w:rsidR="00D378DC" w:rsidRPr="00665080">
        <w:rPr>
          <w:i/>
        </w:rPr>
        <w:t xml:space="preserve">(Q/LOS) </w:t>
      </w:r>
      <w:r w:rsidRPr="00665080">
        <w:rPr>
          <w:i/>
        </w:rPr>
        <w:t>Handbook</w:t>
      </w:r>
    </w:p>
    <w:p w14:paraId="3DDA2C29" w14:textId="77777777" w:rsidR="00BA7B48" w:rsidRPr="00E00CA9" w:rsidRDefault="00BA7B48" w:rsidP="00011B39">
      <w:r w:rsidRPr="00E00CA9">
        <w:t>Design standards required for State or federally funded projects will supersede local requirements if there is an actual conflict between the local and State or Federal standards and if funding will be impacted by adherence to the local standard.</w:t>
      </w:r>
    </w:p>
    <w:p w14:paraId="3F4A4517" w14:textId="70FADE6B" w:rsidR="003312CA" w:rsidRPr="00E00CA9" w:rsidRDefault="00BA7B48" w:rsidP="003312CA">
      <w:pPr>
        <w:pStyle w:val="Default"/>
        <w:spacing w:line="276" w:lineRule="auto"/>
        <w:jc w:val="both"/>
        <w:rPr>
          <w:rFonts w:ascii="Tahoma" w:hAnsi="Tahoma" w:cs="Tahoma"/>
        </w:rPr>
      </w:pPr>
      <w:r w:rsidRPr="00E00CA9">
        <w:rPr>
          <w:rFonts w:ascii="Tahoma" w:hAnsi="Tahoma" w:cs="Tahoma"/>
        </w:rPr>
        <w:t>Design Standards</w:t>
      </w:r>
      <w:r w:rsidR="003312CA" w:rsidRPr="00E00CA9">
        <w:rPr>
          <w:rFonts w:ascii="Tahoma" w:hAnsi="Tahoma" w:cs="Tahoma"/>
        </w:rPr>
        <w:t xml:space="preserve"> include, but </w:t>
      </w:r>
      <w:r w:rsidRPr="00E00CA9">
        <w:rPr>
          <w:rFonts w:ascii="Tahoma" w:hAnsi="Tahoma" w:cs="Tahoma"/>
        </w:rPr>
        <w:t>are</w:t>
      </w:r>
      <w:r w:rsidR="003312CA" w:rsidRPr="00E00CA9">
        <w:rPr>
          <w:rFonts w:ascii="Tahoma" w:hAnsi="Tahoma" w:cs="Tahoma"/>
        </w:rPr>
        <w:t xml:space="preserve"> not limited to the following:</w:t>
      </w:r>
    </w:p>
    <w:p w14:paraId="761FB324" w14:textId="77777777" w:rsidR="004508CF" w:rsidRPr="00E00CA9" w:rsidRDefault="004508CF" w:rsidP="004508CF">
      <w:pPr>
        <w:pStyle w:val="Default"/>
        <w:numPr>
          <w:ilvl w:val="0"/>
          <w:numId w:val="15"/>
        </w:numPr>
        <w:spacing w:line="276" w:lineRule="auto"/>
        <w:jc w:val="both"/>
        <w:rPr>
          <w:rFonts w:ascii="Tahoma" w:hAnsi="Tahoma" w:cs="Tahoma"/>
          <w:i/>
        </w:rPr>
      </w:pPr>
      <w:r w:rsidRPr="00E00CA9">
        <w:rPr>
          <w:rFonts w:ascii="Tahoma" w:hAnsi="Tahoma" w:cs="Tahoma"/>
          <w:i/>
        </w:rPr>
        <w:t>Americans with Disabilities Act (ADA) Standards for Accessible Design</w:t>
      </w:r>
    </w:p>
    <w:p w14:paraId="65D3662F" w14:textId="77777777" w:rsidR="004508CF" w:rsidRPr="00E00CA9" w:rsidRDefault="004508CF" w:rsidP="004508CF">
      <w:pPr>
        <w:pStyle w:val="Default"/>
        <w:numPr>
          <w:ilvl w:val="0"/>
          <w:numId w:val="15"/>
        </w:numPr>
        <w:rPr>
          <w:rFonts w:ascii="Tahoma" w:hAnsi="Tahoma" w:cs="Tahoma"/>
        </w:rPr>
      </w:pPr>
      <w:r w:rsidRPr="00E00CA9">
        <w:rPr>
          <w:rFonts w:ascii="Tahoma" w:hAnsi="Tahoma" w:cs="Tahoma"/>
        </w:rPr>
        <w:t xml:space="preserve">AASHTO </w:t>
      </w:r>
      <w:r w:rsidRPr="00E00CA9">
        <w:rPr>
          <w:rFonts w:ascii="Tahoma" w:hAnsi="Tahoma" w:cs="Tahoma"/>
          <w:i/>
        </w:rPr>
        <w:t>A Policy on Geometric Design of Highways and Streets</w:t>
      </w:r>
      <w:r w:rsidRPr="00E00CA9">
        <w:rPr>
          <w:rFonts w:ascii="Tahoma" w:hAnsi="Tahoma" w:cs="Tahoma"/>
        </w:rPr>
        <w:t xml:space="preserve"> (AASHTO Green Book)</w:t>
      </w:r>
    </w:p>
    <w:p w14:paraId="5DB12B84" w14:textId="0ABD93A6" w:rsidR="003312CA" w:rsidRPr="00E00CA9" w:rsidRDefault="00AB3618" w:rsidP="003312CA">
      <w:pPr>
        <w:pStyle w:val="Default"/>
        <w:numPr>
          <w:ilvl w:val="0"/>
          <w:numId w:val="15"/>
        </w:numPr>
        <w:spacing w:line="276" w:lineRule="auto"/>
        <w:jc w:val="both"/>
        <w:rPr>
          <w:rFonts w:ascii="Tahoma" w:hAnsi="Tahoma" w:cs="Tahoma"/>
        </w:rPr>
      </w:pPr>
      <w:r w:rsidRPr="00E00CA9">
        <w:rPr>
          <w:rFonts w:ascii="Tahoma" w:hAnsi="Tahoma" w:cs="Tahoma"/>
        </w:rPr>
        <w:t>FDOT</w:t>
      </w:r>
      <w:r w:rsidR="004508CF" w:rsidRPr="00E00CA9">
        <w:rPr>
          <w:rFonts w:ascii="Tahoma" w:hAnsi="Tahoma" w:cs="Tahoma"/>
        </w:rPr>
        <w:t xml:space="preserve"> Design Manual</w:t>
      </w:r>
    </w:p>
    <w:p w14:paraId="70DF3DDE" w14:textId="26DD98BF" w:rsidR="003312CA" w:rsidRPr="00E00CA9" w:rsidRDefault="003312CA" w:rsidP="003312CA">
      <w:pPr>
        <w:pStyle w:val="Default"/>
        <w:numPr>
          <w:ilvl w:val="0"/>
          <w:numId w:val="15"/>
        </w:numPr>
        <w:spacing w:line="276" w:lineRule="auto"/>
        <w:jc w:val="both"/>
        <w:rPr>
          <w:rFonts w:ascii="Tahoma" w:hAnsi="Tahoma" w:cs="Tahoma"/>
        </w:rPr>
      </w:pPr>
      <w:r w:rsidRPr="00E00CA9">
        <w:rPr>
          <w:rFonts w:ascii="Tahoma" w:hAnsi="Tahoma" w:cs="Tahoma"/>
          <w:bCs/>
          <w:i/>
          <w:iCs/>
        </w:rPr>
        <w:t>FDOT Manual of Uniform Minimum Standards for Design, Construction and Maintenance (Florida Green</w:t>
      </w:r>
      <w:r w:rsidR="006221AA" w:rsidRPr="00E00CA9">
        <w:rPr>
          <w:rFonts w:ascii="Tahoma" w:hAnsi="Tahoma" w:cs="Tahoma"/>
          <w:bCs/>
          <w:i/>
          <w:iCs/>
        </w:rPr>
        <w:t xml:space="preserve"> B</w:t>
      </w:r>
      <w:r w:rsidRPr="00E00CA9">
        <w:rPr>
          <w:rFonts w:ascii="Tahoma" w:hAnsi="Tahoma" w:cs="Tahoma"/>
          <w:bCs/>
          <w:i/>
          <w:iCs/>
        </w:rPr>
        <w:t>ook)</w:t>
      </w:r>
    </w:p>
    <w:p w14:paraId="3F556276" w14:textId="77777777" w:rsidR="003312CA" w:rsidRPr="00E00CA9" w:rsidRDefault="003312CA" w:rsidP="003312CA">
      <w:pPr>
        <w:pStyle w:val="Default"/>
        <w:numPr>
          <w:ilvl w:val="0"/>
          <w:numId w:val="15"/>
        </w:numPr>
        <w:spacing w:line="276" w:lineRule="auto"/>
        <w:jc w:val="both"/>
        <w:rPr>
          <w:rFonts w:ascii="Tahoma" w:hAnsi="Tahoma" w:cs="Tahoma"/>
        </w:rPr>
      </w:pPr>
      <w:r w:rsidRPr="00E00CA9">
        <w:rPr>
          <w:rFonts w:ascii="Tahoma" w:hAnsi="Tahoma" w:cs="Tahoma"/>
          <w:bCs/>
          <w:i/>
          <w:iCs/>
        </w:rPr>
        <w:t>FDOT Plans Preparation Manual (PPM)</w:t>
      </w:r>
    </w:p>
    <w:p w14:paraId="3BECB55D" w14:textId="15F30D30" w:rsidR="00944AC7" w:rsidRDefault="003312CA" w:rsidP="00AB3618">
      <w:pPr>
        <w:pStyle w:val="Default"/>
        <w:numPr>
          <w:ilvl w:val="0"/>
          <w:numId w:val="15"/>
        </w:numPr>
        <w:spacing w:line="276" w:lineRule="auto"/>
        <w:jc w:val="both"/>
        <w:rPr>
          <w:rFonts w:ascii="Tahoma" w:hAnsi="Tahoma" w:cs="Tahoma"/>
        </w:rPr>
      </w:pPr>
      <w:r w:rsidRPr="00E00CA9">
        <w:rPr>
          <w:rFonts w:ascii="Tahoma" w:hAnsi="Tahoma" w:cs="Tahoma"/>
        </w:rPr>
        <w:t xml:space="preserve">United States Department of Transportation (USDOT) </w:t>
      </w:r>
      <w:r w:rsidRPr="00E00CA9">
        <w:rPr>
          <w:rFonts w:ascii="Tahoma" w:hAnsi="Tahoma" w:cs="Tahoma"/>
          <w:i/>
        </w:rPr>
        <w:t>Manual on Uniform Traffic Control Devices</w:t>
      </w:r>
      <w:r w:rsidR="004508CF" w:rsidRPr="00E00CA9">
        <w:rPr>
          <w:rFonts w:ascii="Tahoma" w:hAnsi="Tahoma" w:cs="Tahoma"/>
        </w:rPr>
        <w:t xml:space="preserve"> (MUTCD)</w:t>
      </w:r>
    </w:p>
    <w:p w14:paraId="489092DA" w14:textId="469E1E67" w:rsidR="00CC5E61" w:rsidRPr="007B7E7E" w:rsidRDefault="0072140E" w:rsidP="007B7E7E">
      <w:pPr>
        <w:pStyle w:val="Default"/>
        <w:numPr>
          <w:ilvl w:val="0"/>
          <w:numId w:val="15"/>
        </w:numPr>
        <w:spacing w:line="276" w:lineRule="auto"/>
        <w:jc w:val="both"/>
        <w:rPr>
          <w:rFonts w:ascii="Tahoma" w:hAnsi="Tahoma" w:cs="Tahoma"/>
        </w:rPr>
      </w:pPr>
      <w:r>
        <w:rPr>
          <w:rFonts w:ascii="Tahoma" w:hAnsi="Tahoma" w:cs="Tahoma"/>
        </w:rPr>
        <w:t xml:space="preserve">FHWA’s Public Right-of-Way Accessibility Guidelines (PROWAG) </w:t>
      </w:r>
      <w:r w:rsidR="00CC5E61" w:rsidRPr="00E00CA9">
        <w:br w:type="page"/>
      </w:r>
    </w:p>
    <w:p w14:paraId="3D9B2A4C" w14:textId="2AE707DE" w:rsidR="00CC5E61" w:rsidRPr="00E00CA9" w:rsidRDefault="003625AA" w:rsidP="00665080">
      <w:pPr>
        <w:pStyle w:val="Heading1"/>
        <w:numPr>
          <w:ilvl w:val="0"/>
          <w:numId w:val="41"/>
        </w:numPr>
      </w:pPr>
      <w:r>
        <w:lastRenderedPageBreak/>
        <w:t>MEASURE PROGRESS</w:t>
      </w:r>
    </w:p>
    <w:p w14:paraId="28F91259" w14:textId="224D2834" w:rsidR="00A1047E" w:rsidRPr="00E00CA9" w:rsidRDefault="00A1047E" w:rsidP="00A1047E">
      <w:r w:rsidRPr="00E00CA9">
        <w:t xml:space="preserve">The implementation of Complete Streets </w:t>
      </w:r>
      <w:r w:rsidR="006C0EF0">
        <w:t>shall</w:t>
      </w:r>
      <w:r w:rsidRPr="00E00CA9">
        <w:t xml:space="preserve"> be a process that requires regular evaluation to determine progress and effectiveness. </w:t>
      </w:r>
      <w:r w:rsidRPr="00E00CA9">
        <w:rPr>
          <w:highlight w:val="cyan"/>
        </w:rPr>
        <w:t>[INSERT MUNICIPALITY DEPARTMENT]</w:t>
      </w:r>
      <w:r w:rsidRPr="00E00CA9">
        <w:t xml:space="preserve"> shall develop and publicly publish performance measures on its website. </w:t>
      </w:r>
      <w:r w:rsidRPr="00E00CA9">
        <w:rPr>
          <w:highlight w:val="cyan"/>
        </w:rPr>
        <w:t>[INSERT MUNICIPALITY DEPARTMENT]</w:t>
      </w:r>
      <w:r w:rsidRPr="00E00CA9">
        <w:t xml:space="preserve"> shall provide a written report to </w:t>
      </w:r>
      <w:r w:rsidRPr="00E00CA9">
        <w:rPr>
          <w:color w:val="000000" w:themeColor="text1"/>
        </w:rPr>
        <w:t>[</w:t>
      </w:r>
      <w:r w:rsidRPr="00E00CA9">
        <w:rPr>
          <w:color w:val="000000" w:themeColor="text1"/>
          <w:highlight w:val="cyan"/>
        </w:rPr>
        <w:t xml:space="preserve">INSERT </w:t>
      </w:r>
      <w:r w:rsidRPr="00E00CA9">
        <w:rPr>
          <w:i/>
          <w:color w:val="000000" w:themeColor="text1"/>
          <w:highlight w:val="cyan"/>
        </w:rPr>
        <w:t>AGENCY/PUBLIC OFFICIAL/ BOARD]</w:t>
      </w:r>
      <w:r w:rsidRPr="00E00CA9">
        <w:rPr>
          <w:i/>
          <w:color w:val="0BD0D9" w:themeColor="accent3"/>
        </w:rPr>
        <w:t xml:space="preserve"> </w:t>
      </w:r>
      <w:r w:rsidRPr="00E00CA9">
        <w:t xml:space="preserve">and publish publicly on an annual basis a status update on each performance measure and the progress and effectiveness of the Complete Streets policy, including any exceptions granted from the Complete Streets policy. </w:t>
      </w:r>
    </w:p>
    <w:p w14:paraId="4DE9F132" w14:textId="15A305F8" w:rsidR="00A1047E" w:rsidRPr="00E00CA9" w:rsidRDefault="00A1047E" w:rsidP="00A1047E">
      <w:pPr>
        <w:pStyle w:val="Default"/>
        <w:spacing w:line="276" w:lineRule="auto"/>
        <w:jc w:val="both"/>
        <w:rPr>
          <w:rFonts w:ascii="Tahoma" w:hAnsi="Tahoma" w:cs="Tahoma"/>
          <w:color w:val="auto"/>
        </w:rPr>
      </w:pPr>
      <w:r w:rsidRPr="00E00CA9">
        <w:rPr>
          <w:rFonts w:ascii="Tahoma" w:hAnsi="Tahoma" w:cs="Tahoma"/>
          <w:color w:val="auto"/>
        </w:rPr>
        <w:t xml:space="preserve">Within the Annual Report, the performance measures that </w:t>
      </w:r>
      <w:r w:rsidR="001E6D45">
        <w:rPr>
          <w:rFonts w:ascii="Tahoma" w:hAnsi="Tahoma" w:cs="Tahoma"/>
          <w:color w:val="auto"/>
        </w:rPr>
        <w:t>shall</w:t>
      </w:r>
      <w:r w:rsidRPr="00E00CA9">
        <w:rPr>
          <w:rFonts w:ascii="Tahoma" w:hAnsi="Tahoma" w:cs="Tahoma"/>
          <w:color w:val="auto"/>
        </w:rPr>
        <w:t xml:space="preserve"> be evaluated include, but are not limited, to the following:</w:t>
      </w:r>
    </w:p>
    <w:p w14:paraId="0C189C33" w14:textId="59ED236F" w:rsidR="001E6D45" w:rsidRDefault="001E6D45" w:rsidP="00A1047E">
      <w:pPr>
        <w:pStyle w:val="Default"/>
        <w:numPr>
          <w:ilvl w:val="0"/>
          <w:numId w:val="13"/>
        </w:numPr>
        <w:spacing w:line="276" w:lineRule="auto"/>
        <w:jc w:val="both"/>
        <w:rPr>
          <w:rFonts w:ascii="Tahoma" w:hAnsi="Tahoma" w:cs="Tahoma"/>
          <w:color w:val="auto"/>
        </w:rPr>
      </w:pPr>
      <w:r>
        <w:rPr>
          <w:rFonts w:ascii="Tahoma" w:hAnsi="Tahoma" w:cs="Tahoma"/>
          <w:color w:val="auto"/>
        </w:rPr>
        <w:t>Number of crashes and severity of injuries</w:t>
      </w:r>
    </w:p>
    <w:p w14:paraId="1057CCEE" w14:textId="64B49041" w:rsidR="001E6D45" w:rsidRDefault="001E6D45" w:rsidP="00A1047E">
      <w:pPr>
        <w:pStyle w:val="Default"/>
        <w:numPr>
          <w:ilvl w:val="0"/>
          <w:numId w:val="13"/>
        </w:numPr>
        <w:spacing w:line="276" w:lineRule="auto"/>
        <w:jc w:val="both"/>
        <w:rPr>
          <w:rFonts w:ascii="Tahoma" w:hAnsi="Tahoma" w:cs="Tahoma"/>
          <w:color w:val="auto"/>
        </w:rPr>
      </w:pPr>
      <w:r>
        <w:rPr>
          <w:rFonts w:ascii="Tahoma" w:hAnsi="Tahoma" w:cs="Tahoma"/>
          <w:color w:val="auto"/>
        </w:rPr>
        <w:t xml:space="preserve">Injuries and fatalities for </w:t>
      </w:r>
      <w:r w:rsidR="00FE0B3E">
        <w:rPr>
          <w:rFonts w:ascii="Tahoma" w:hAnsi="Tahoma" w:cs="Tahoma"/>
          <w:color w:val="auto"/>
        </w:rPr>
        <w:t>all modes</w:t>
      </w:r>
    </w:p>
    <w:p w14:paraId="42F29E46" w14:textId="18B95AA6" w:rsidR="00FE0B3E" w:rsidRDefault="00FE0B3E" w:rsidP="00A1047E">
      <w:pPr>
        <w:pStyle w:val="Default"/>
        <w:numPr>
          <w:ilvl w:val="0"/>
          <w:numId w:val="13"/>
        </w:numPr>
        <w:spacing w:line="276" w:lineRule="auto"/>
        <w:jc w:val="both"/>
        <w:rPr>
          <w:rFonts w:ascii="Tahoma" w:hAnsi="Tahoma" w:cs="Tahoma"/>
          <w:color w:val="auto"/>
        </w:rPr>
      </w:pPr>
      <w:r>
        <w:rPr>
          <w:rFonts w:ascii="Tahoma" w:hAnsi="Tahoma" w:cs="Tahoma"/>
          <w:color w:val="auto"/>
        </w:rPr>
        <w:t>Presence of adequate lighting</w:t>
      </w:r>
    </w:p>
    <w:p w14:paraId="27990E04" w14:textId="52F84C7B" w:rsidR="00FE0B3E" w:rsidRDefault="00FE0B3E" w:rsidP="00A1047E">
      <w:pPr>
        <w:pStyle w:val="Default"/>
        <w:numPr>
          <w:ilvl w:val="0"/>
          <w:numId w:val="13"/>
        </w:numPr>
        <w:spacing w:line="276" w:lineRule="auto"/>
        <w:jc w:val="both"/>
        <w:rPr>
          <w:rFonts w:ascii="Tahoma" w:hAnsi="Tahoma" w:cs="Tahoma"/>
          <w:color w:val="auto"/>
        </w:rPr>
      </w:pPr>
      <w:r>
        <w:rPr>
          <w:rFonts w:ascii="Tahoma" w:hAnsi="Tahoma" w:cs="Tahoma"/>
          <w:color w:val="auto"/>
        </w:rPr>
        <w:t>Travel time in key corridors (point A to point B) by mode</w:t>
      </w:r>
    </w:p>
    <w:p w14:paraId="325F455A" w14:textId="3CB78B1F" w:rsidR="00FE0B3E" w:rsidRDefault="00FE0B3E" w:rsidP="00A1047E">
      <w:pPr>
        <w:pStyle w:val="Default"/>
        <w:numPr>
          <w:ilvl w:val="0"/>
          <w:numId w:val="13"/>
        </w:numPr>
        <w:spacing w:line="276" w:lineRule="auto"/>
        <w:jc w:val="both"/>
        <w:rPr>
          <w:rFonts w:ascii="Tahoma" w:hAnsi="Tahoma" w:cs="Tahoma"/>
          <w:color w:val="auto"/>
        </w:rPr>
      </w:pPr>
      <w:r>
        <w:rPr>
          <w:rFonts w:ascii="Tahoma" w:hAnsi="Tahoma" w:cs="Tahoma"/>
          <w:color w:val="auto"/>
        </w:rPr>
        <w:t>Number of trips by walking/rolling</w:t>
      </w:r>
      <w:r w:rsidR="003B2A42">
        <w:rPr>
          <w:rFonts w:ascii="Tahoma" w:hAnsi="Tahoma" w:cs="Tahoma"/>
          <w:color w:val="auto"/>
        </w:rPr>
        <w:t>, biking, transit, and driving</w:t>
      </w:r>
    </w:p>
    <w:p w14:paraId="014851E5" w14:textId="78D82362" w:rsidR="003B2A42" w:rsidRDefault="003B2A42" w:rsidP="00A1047E">
      <w:pPr>
        <w:pStyle w:val="Default"/>
        <w:numPr>
          <w:ilvl w:val="0"/>
          <w:numId w:val="13"/>
        </w:numPr>
        <w:spacing w:line="276" w:lineRule="auto"/>
        <w:jc w:val="both"/>
        <w:rPr>
          <w:rFonts w:ascii="Tahoma" w:hAnsi="Tahoma" w:cs="Tahoma"/>
          <w:color w:val="auto"/>
        </w:rPr>
      </w:pPr>
      <w:r>
        <w:rPr>
          <w:rFonts w:ascii="Tahoma" w:hAnsi="Tahoma" w:cs="Tahoma"/>
          <w:color w:val="auto"/>
        </w:rPr>
        <w:t>Number of transit facilities, biking facilities, and walking/rolling facilities</w:t>
      </w:r>
    </w:p>
    <w:p w14:paraId="29F92830" w14:textId="003B2888" w:rsidR="003B2A42" w:rsidRDefault="003B2A42" w:rsidP="00A1047E">
      <w:pPr>
        <w:pStyle w:val="Default"/>
        <w:numPr>
          <w:ilvl w:val="0"/>
          <w:numId w:val="13"/>
        </w:numPr>
        <w:spacing w:line="276" w:lineRule="auto"/>
        <w:jc w:val="both"/>
        <w:rPr>
          <w:rFonts w:ascii="Tahoma" w:hAnsi="Tahoma" w:cs="Tahoma"/>
          <w:color w:val="auto"/>
        </w:rPr>
      </w:pPr>
      <w:r>
        <w:rPr>
          <w:rFonts w:ascii="Tahoma" w:hAnsi="Tahoma" w:cs="Tahoma"/>
          <w:color w:val="auto"/>
        </w:rPr>
        <w:t>Sidewalk conditions ratings</w:t>
      </w:r>
    </w:p>
    <w:p w14:paraId="116CFB50" w14:textId="5F4E240D" w:rsidR="00BD2E10" w:rsidRDefault="00BD2E10" w:rsidP="00A1047E">
      <w:pPr>
        <w:pStyle w:val="Default"/>
        <w:numPr>
          <w:ilvl w:val="0"/>
          <w:numId w:val="13"/>
        </w:numPr>
        <w:spacing w:line="276" w:lineRule="auto"/>
        <w:jc w:val="both"/>
        <w:rPr>
          <w:rFonts w:ascii="Tahoma" w:hAnsi="Tahoma" w:cs="Tahoma"/>
          <w:color w:val="auto"/>
        </w:rPr>
      </w:pPr>
      <w:r>
        <w:rPr>
          <w:rFonts w:ascii="Tahoma" w:hAnsi="Tahoma" w:cs="Tahoma"/>
          <w:color w:val="auto"/>
        </w:rPr>
        <w:t xml:space="preserve">Number of low-stress facilities </w:t>
      </w:r>
    </w:p>
    <w:p w14:paraId="4ABBCE93" w14:textId="7E865E7A" w:rsidR="00BF43B6" w:rsidRDefault="00BF43B6" w:rsidP="00A1047E">
      <w:pPr>
        <w:pStyle w:val="Default"/>
        <w:numPr>
          <w:ilvl w:val="0"/>
          <w:numId w:val="13"/>
        </w:numPr>
        <w:spacing w:line="276" w:lineRule="auto"/>
        <w:jc w:val="both"/>
        <w:rPr>
          <w:rFonts w:ascii="Tahoma" w:hAnsi="Tahoma" w:cs="Tahoma"/>
          <w:color w:val="auto"/>
        </w:rPr>
      </w:pPr>
      <w:r>
        <w:rPr>
          <w:rFonts w:ascii="Tahoma" w:hAnsi="Tahoma" w:cs="Tahoma"/>
          <w:color w:val="auto"/>
        </w:rPr>
        <w:t>Number of curb ramps</w:t>
      </w:r>
    </w:p>
    <w:p w14:paraId="5C20AF68" w14:textId="7277E149" w:rsidR="00BF43B6" w:rsidRDefault="00BF43B6" w:rsidP="00A1047E">
      <w:pPr>
        <w:pStyle w:val="Default"/>
        <w:numPr>
          <w:ilvl w:val="0"/>
          <w:numId w:val="13"/>
        </w:numPr>
        <w:spacing w:line="276" w:lineRule="auto"/>
        <w:jc w:val="both"/>
        <w:rPr>
          <w:rFonts w:ascii="Tahoma" w:hAnsi="Tahoma" w:cs="Tahoma"/>
          <w:color w:val="auto"/>
        </w:rPr>
      </w:pPr>
      <w:r>
        <w:rPr>
          <w:rFonts w:ascii="Tahoma" w:hAnsi="Tahoma" w:cs="Tahoma"/>
          <w:color w:val="auto"/>
        </w:rPr>
        <w:t xml:space="preserve">Building </w:t>
      </w:r>
      <w:proofErr w:type="gramStart"/>
      <w:r>
        <w:rPr>
          <w:rFonts w:ascii="Tahoma" w:hAnsi="Tahoma" w:cs="Tahoma"/>
          <w:color w:val="auto"/>
        </w:rPr>
        <w:t>vacancy rates</w:t>
      </w:r>
      <w:proofErr w:type="gramEnd"/>
    </w:p>
    <w:p w14:paraId="3AE66AEF" w14:textId="43BF97D3" w:rsidR="00BF43B6" w:rsidRDefault="001C3A7B" w:rsidP="00A1047E">
      <w:pPr>
        <w:pStyle w:val="Default"/>
        <w:numPr>
          <w:ilvl w:val="0"/>
          <w:numId w:val="13"/>
        </w:numPr>
        <w:spacing w:line="276" w:lineRule="auto"/>
        <w:jc w:val="both"/>
        <w:rPr>
          <w:rFonts w:ascii="Tahoma" w:hAnsi="Tahoma" w:cs="Tahoma"/>
          <w:color w:val="auto"/>
        </w:rPr>
      </w:pPr>
      <w:r>
        <w:rPr>
          <w:rFonts w:ascii="Tahoma" w:hAnsi="Tahoma" w:cs="Tahoma"/>
          <w:color w:val="auto"/>
        </w:rPr>
        <w:t>Access to jobs by mode</w:t>
      </w:r>
    </w:p>
    <w:p w14:paraId="61BDB6F8" w14:textId="4CAFC286" w:rsidR="001C3A7B" w:rsidRDefault="001C3A7B" w:rsidP="00A1047E">
      <w:pPr>
        <w:pStyle w:val="Default"/>
        <w:numPr>
          <w:ilvl w:val="0"/>
          <w:numId w:val="13"/>
        </w:numPr>
        <w:spacing w:line="276" w:lineRule="auto"/>
        <w:jc w:val="both"/>
        <w:rPr>
          <w:rFonts w:ascii="Tahoma" w:hAnsi="Tahoma" w:cs="Tahoma"/>
          <w:color w:val="auto"/>
        </w:rPr>
      </w:pPr>
      <w:r>
        <w:rPr>
          <w:rFonts w:ascii="Tahoma" w:hAnsi="Tahoma" w:cs="Tahoma"/>
          <w:color w:val="auto"/>
        </w:rPr>
        <w:t>Temporary and permanent jobs created by project</w:t>
      </w:r>
    </w:p>
    <w:p w14:paraId="01DCFCC0" w14:textId="4AF758AD" w:rsidR="001C3A7B" w:rsidRDefault="001C3A7B" w:rsidP="00A1047E">
      <w:pPr>
        <w:pStyle w:val="Default"/>
        <w:numPr>
          <w:ilvl w:val="0"/>
          <w:numId w:val="13"/>
        </w:numPr>
        <w:spacing w:line="276" w:lineRule="auto"/>
        <w:jc w:val="both"/>
        <w:rPr>
          <w:rFonts w:ascii="Tahoma" w:hAnsi="Tahoma" w:cs="Tahoma"/>
          <w:color w:val="auto"/>
        </w:rPr>
      </w:pPr>
      <w:r>
        <w:rPr>
          <w:rFonts w:ascii="Tahoma" w:hAnsi="Tahoma" w:cs="Tahoma"/>
          <w:color w:val="auto"/>
        </w:rPr>
        <w:t xml:space="preserve">Emergency vehicle response </w:t>
      </w:r>
      <w:proofErr w:type="gramStart"/>
      <w:r>
        <w:rPr>
          <w:rFonts w:ascii="Tahoma" w:hAnsi="Tahoma" w:cs="Tahoma"/>
          <w:color w:val="auto"/>
        </w:rPr>
        <w:t>tomes</w:t>
      </w:r>
      <w:proofErr w:type="gramEnd"/>
    </w:p>
    <w:p w14:paraId="4951C0D6" w14:textId="51968582" w:rsidR="001C3A7B" w:rsidRDefault="001C3A7B" w:rsidP="00A1047E">
      <w:pPr>
        <w:pStyle w:val="Default"/>
        <w:numPr>
          <w:ilvl w:val="0"/>
          <w:numId w:val="13"/>
        </w:numPr>
        <w:spacing w:line="276" w:lineRule="auto"/>
        <w:jc w:val="both"/>
        <w:rPr>
          <w:rFonts w:ascii="Tahoma" w:hAnsi="Tahoma" w:cs="Tahoma"/>
          <w:color w:val="auto"/>
        </w:rPr>
      </w:pPr>
      <w:r>
        <w:rPr>
          <w:rFonts w:ascii="Tahoma" w:hAnsi="Tahoma" w:cs="Tahoma"/>
          <w:color w:val="auto"/>
        </w:rPr>
        <w:t>Number of students who walk or bike to school</w:t>
      </w:r>
    </w:p>
    <w:p w14:paraId="2D060623" w14:textId="4F412EE0" w:rsidR="001C3A7B" w:rsidRDefault="001C3A7B" w:rsidP="00A1047E">
      <w:pPr>
        <w:pStyle w:val="Default"/>
        <w:numPr>
          <w:ilvl w:val="0"/>
          <w:numId w:val="13"/>
        </w:numPr>
        <w:spacing w:line="276" w:lineRule="auto"/>
        <w:jc w:val="both"/>
        <w:rPr>
          <w:rFonts w:ascii="Tahoma" w:hAnsi="Tahoma" w:cs="Tahoma"/>
          <w:color w:val="auto"/>
        </w:rPr>
      </w:pPr>
      <w:r>
        <w:rPr>
          <w:rFonts w:ascii="Tahoma" w:hAnsi="Tahoma" w:cs="Tahoma"/>
          <w:color w:val="auto"/>
        </w:rPr>
        <w:t>Number of mode user: walk, bike, transit</w:t>
      </w:r>
    </w:p>
    <w:p w14:paraId="406C01D9" w14:textId="16675FC6" w:rsidR="00906CA7" w:rsidRDefault="00906CA7" w:rsidP="00A1047E">
      <w:pPr>
        <w:pStyle w:val="Default"/>
        <w:numPr>
          <w:ilvl w:val="0"/>
          <w:numId w:val="13"/>
        </w:numPr>
        <w:spacing w:line="276" w:lineRule="auto"/>
        <w:jc w:val="both"/>
        <w:rPr>
          <w:rFonts w:ascii="Tahoma" w:hAnsi="Tahoma" w:cs="Tahoma"/>
          <w:color w:val="auto"/>
        </w:rPr>
      </w:pPr>
      <w:r>
        <w:rPr>
          <w:rFonts w:ascii="Tahoma" w:hAnsi="Tahoma" w:cs="Tahoma"/>
          <w:color w:val="auto"/>
        </w:rPr>
        <w:t>Bike route connections to off-road trails</w:t>
      </w:r>
    </w:p>
    <w:p w14:paraId="28BBB133" w14:textId="1F8926F6" w:rsidR="00906CA7" w:rsidRDefault="00906CA7" w:rsidP="00A1047E">
      <w:pPr>
        <w:pStyle w:val="Default"/>
        <w:numPr>
          <w:ilvl w:val="0"/>
          <w:numId w:val="13"/>
        </w:numPr>
        <w:spacing w:line="276" w:lineRule="auto"/>
        <w:jc w:val="both"/>
        <w:rPr>
          <w:rFonts w:ascii="Tahoma" w:hAnsi="Tahoma" w:cs="Tahoma"/>
          <w:color w:val="auto"/>
        </w:rPr>
      </w:pPr>
      <w:r>
        <w:rPr>
          <w:rFonts w:ascii="Tahoma" w:hAnsi="Tahoma" w:cs="Tahoma"/>
          <w:color w:val="auto"/>
        </w:rPr>
        <w:t>Number of bike share users</w:t>
      </w:r>
    </w:p>
    <w:p w14:paraId="407CC77F" w14:textId="26B4988A" w:rsidR="00906CA7" w:rsidRDefault="00906CA7" w:rsidP="00A1047E">
      <w:pPr>
        <w:pStyle w:val="Default"/>
        <w:numPr>
          <w:ilvl w:val="0"/>
          <w:numId w:val="13"/>
        </w:numPr>
        <w:spacing w:line="276" w:lineRule="auto"/>
        <w:jc w:val="both"/>
        <w:rPr>
          <w:rFonts w:ascii="Tahoma" w:hAnsi="Tahoma" w:cs="Tahoma"/>
          <w:color w:val="auto"/>
        </w:rPr>
      </w:pPr>
      <w:r>
        <w:rPr>
          <w:rFonts w:ascii="Tahoma" w:hAnsi="Tahoma" w:cs="Tahoma"/>
          <w:color w:val="auto"/>
        </w:rPr>
        <w:t>Air quality</w:t>
      </w:r>
    </w:p>
    <w:p w14:paraId="2935EB9D" w14:textId="63FBB233" w:rsidR="00906CA7" w:rsidRDefault="00906CA7" w:rsidP="00A1047E">
      <w:pPr>
        <w:pStyle w:val="Default"/>
        <w:numPr>
          <w:ilvl w:val="0"/>
          <w:numId w:val="13"/>
        </w:numPr>
        <w:spacing w:line="276" w:lineRule="auto"/>
        <w:jc w:val="both"/>
        <w:rPr>
          <w:rFonts w:ascii="Tahoma" w:hAnsi="Tahoma" w:cs="Tahoma"/>
          <w:color w:val="auto"/>
        </w:rPr>
      </w:pPr>
      <w:r>
        <w:rPr>
          <w:rFonts w:ascii="Tahoma" w:hAnsi="Tahoma" w:cs="Tahoma"/>
          <w:color w:val="auto"/>
        </w:rPr>
        <w:t>Number of street trees</w:t>
      </w:r>
    </w:p>
    <w:p w14:paraId="53A5BF9B" w14:textId="345B6396" w:rsidR="00906CA7" w:rsidRDefault="00906CA7" w:rsidP="00A1047E">
      <w:pPr>
        <w:pStyle w:val="Default"/>
        <w:numPr>
          <w:ilvl w:val="0"/>
          <w:numId w:val="13"/>
        </w:numPr>
        <w:spacing w:line="276" w:lineRule="auto"/>
        <w:jc w:val="both"/>
        <w:rPr>
          <w:rFonts w:ascii="Tahoma" w:hAnsi="Tahoma" w:cs="Tahoma"/>
          <w:color w:val="auto"/>
        </w:rPr>
      </w:pPr>
      <w:r>
        <w:rPr>
          <w:rFonts w:ascii="Tahoma" w:hAnsi="Tahoma" w:cs="Tahoma"/>
          <w:color w:val="auto"/>
        </w:rPr>
        <w:t xml:space="preserve">Number of temporary and permanent art </w:t>
      </w:r>
      <w:proofErr w:type="gramStart"/>
      <w:r>
        <w:rPr>
          <w:rFonts w:ascii="Tahoma" w:hAnsi="Tahoma" w:cs="Tahoma"/>
          <w:color w:val="auto"/>
        </w:rPr>
        <w:t>installations</w:t>
      </w:r>
      <w:proofErr w:type="gramEnd"/>
    </w:p>
    <w:p w14:paraId="78CC8738" w14:textId="70B7F8C6" w:rsidR="00906CA7" w:rsidRDefault="00906CA7" w:rsidP="00A1047E">
      <w:pPr>
        <w:pStyle w:val="Default"/>
        <w:numPr>
          <w:ilvl w:val="0"/>
          <w:numId w:val="13"/>
        </w:numPr>
        <w:spacing w:line="276" w:lineRule="auto"/>
        <w:jc w:val="both"/>
        <w:rPr>
          <w:rFonts w:ascii="Tahoma" w:hAnsi="Tahoma" w:cs="Tahoma"/>
          <w:color w:val="auto"/>
        </w:rPr>
      </w:pPr>
      <w:r>
        <w:rPr>
          <w:rFonts w:ascii="Tahoma" w:hAnsi="Tahoma" w:cs="Tahoma"/>
          <w:color w:val="auto"/>
        </w:rPr>
        <w:t xml:space="preserve">Internal policies and documents updated </w:t>
      </w:r>
    </w:p>
    <w:p w14:paraId="55A41100" w14:textId="50795471" w:rsidR="00906CA7" w:rsidRDefault="00906CA7" w:rsidP="00A1047E">
      <w:pPr>
        <w:pStyle w:val="Default"/>
        <w:numPr>
          <w:ilvl w:val="0"/>
          <w:numId w:val="13"/>
        </w:numPr>
        <w:spacing w:line="276" w:lineRule="auto"/>
        <w:jc w:val="both"/>
        <w:rPr>
          <w:rFonts w:ascii="Tahoma" w:hAnsi="Tahoma" w:cs="Tahoma"/>
          <w:color w:val="auto"/>
        </w:rPr>
      </w:pPr>
      <w:r>
        <w:rPr>
          <w:rFonts w:ascii="Tahoma" w:hAnsi="Tahoma" w:cs="Tahoma"/>
          <w:color w:val="auto"/>
        </w:rPr>
        <w:t xml:space="preserve">Number of staff trained </w:t>
      </w:r>
    </w:p>
    <w:p w14:paraId="41D7E4C7" w14:textId="467B835B" w:rsidR="00906CA7" w:rsidRDefault="00906CA7" w:rsidP="00A1047E">
      <w:pPr>
        <w:pStyle w:val="Default"/>
        <w:numPr>
          <w:ilvl w:val="0"/>
          <w:numId w:val="13"/>
        </w:numPr>
        <w:spacing w:line="276" w:lineRule="auto"/>
        <w:jc w:val="both"/>
        <w:rPr>
          <w:rFonts w:ascii="Tahoma" w:hAnsi="Tahoma" w:cs="Tahoma"/>
          <w:color w:val="auto"/>
        </w:rPr>
      </w:pPr>
      <w:r>
        <w:rPr>
          <w:rFonts w:ascii="Tahoma" w:hAnsi="Tahoma" w:cs="Tahoma"/>
          <w:color w:val="auto"/>
        </w:rPr>
        <w:t>Effectiveness of community engagement process</w:t>
      </w:r>
    </w:p>
    <w:p w14:paraId="22D6F6B0" w14:textId="4A1B159A" w:rsidR="00A1047E" w:rsidRPr="00E00CA9" w:rsidRDefault="00A1047E" w:rsidP="00A1047E">
      <w:pPr>
        <w:pStyle w:val="Default"/>
        <w:numPr>
          <w:ilvl w:val="0"/>
          <w:numId w:val="13"/>
        </w:numPr>
        <w:spacing w:line="276" w:lineRule="auto"/>
        <w:jc w:val="both"/>
        <w:rPr>
          <w:rFonts w:ascii="Tahoma" w:hAnsi="Tahoma" w:cs="Tahoma"/>
          <w:color w:val="auto"/>
        </w:rPr>
      </w:pPr>
      <w:r w:rsidRPr="00E00CA9">
        <w:rPr>
          <w:rFonts w:ascii="Tahoma" w:hAnsi="Tahoma" w:cs="Tahoma"/>
          <w:color w:val="auto"/>
        </w:rPr>
        <w:t>Miles of bicycle lanes, routes, or trails built / dedicated by width and type</w:t>
      </w:r>
    </w:p>
    <w:p w14:paraId="2BC28A84" w14:textId="77777777" w:rsidR="00A1047E" w:rsidRPr="00E00CA9" w:rsidRDefault="00A1047E" w:rsidP="00A1047E">
      <w:pPr>
        <w:pStyle w:val="Default"/>
        <w:numPr>
          <w:ilvl w:val="0"/>
          <w:numId w:val="13"/>
        </w:numPr>
        <w:spacing w:line="276" w:lineRule="auto"/>
        <w:jc w:val="both"/>
        <w:rPr>
          <w:rFonts w:ascii="Tahoma" w:hAnsi="Tahoma" w:cs="Tahoma"/>
          <w:color w:val="auto"/>
        </w:rPr>
      </w:pPr>
      <w:r w:rsidRPr="00E00CA9">
        <w:rPr>
          <w:rFonts w:ascii="Tahoma" w:hAnsi="Tahoma" w:cs="Tahoma"/>
          <w:color w:val="auto"/>
        </w:rPr>
        <w:t>Number of bicycle parking facilities installed</w:t>
      </w:r>
    </w:p>
    <w:p w14:paraId="6148B5DB" w14:textId="77777777" w:rsidR="00A1047E" w:rsidRPr="00E00CA9" w:rsidRDefault="00A1047E" w:rsidP="00A1047E">
      <w:pPr>
        <w:pStyle w:val="Default"/>
        <w:numPr>
          <w:ilvl w:val="0"/>
          <w:numId w:val="13"/>
        </w:numPr>
        <w:spacing w:line="276" w:lineRule="auto"/>
        <w:jc w:val="both"/>
        <w:rPr>
          <w:rFonts w:ascii="Tahoma" w:hAnsi="Tahoma" w:cs="Tahoma"/>
          <w:color w:val="auto"/>
        </w:rPr>
      </w:pPr>
      <w:r w:rsidRPr="00E00CA9">
        <w:rPr>
          <w:rFonts w:ascii="Tahoma" w:hAnsi="Tahoma" w:cs="Tahoma"/>
          <w:color w:val="auto"/>
        </w:rPr>
        <w:lastRenderedPageBreak/>
        <w:t>Number of traffic calming facilities built / installed</w:t>
      </w:r>
    </w:p>
    <w:p w14:paraId="3D756C79" w14:textId="77777777" w:rsidR="00A1047E" w:rsidRPr="00E00CA9" w:rsidRDefault="00A1047E" w:rsidP="00A1047E">
      <w:pPr>
        <w:pStyle w:val="Default"/>
        <w:numPr>
          <w:ilvl w:val="0"/>
          <w:numId w:val="13"/>
        </w:numPr>
        <w:spacing w:line="276" w:lineRule="auto"/>
        <w:jc w:val="both"/>
        <w:rPr>
          <w:rFonts w:ascii="Tahoma" w:hAnsi="Tahoma" w:cs="Tahoma"/>
          <w:color w:val="auto"/>
        </w:rPr>
      </w:pPr>
      <w:r w:rsidRPr="00E00CA9">
        <w:rPr>
          <w:rFonts w:ascii="Tahoma" w:hAnsi="Tahoma" w:cs="Tahoma"/>
          <w:color w:val="auto"/>
        </w:rPr>
        <w:t>Linear feet of pedestrian accommodations built or repaired</w:t>
      </w:r>
    </w:p>
    <w:p w14:paraId="5CCF3699" w14:textId="77777777" w:rsidR="00A1047E" w:rsidRPr="00E00CA9" w:rsidRDefault="00A1047E" w:rsidP="00A1047E">
      <w:pPr>
        <w:pStyle w:val="Default"/>
        <w:numPr>
          <w:ilvl w:val="0"/>
          <w:numId w:val="13"/>
        </w:numPr>
        <w:spacing w:line="276" w:lineRule="auto"/>
        <w:jc w:val="both"/>
        <w:rPr>
          <w:rFonts w:ascii="Tahoma" w:hAnsi="Tahoma" w:cs="Tahoma"/>
          <w:color w:val="auto"/>
        </w:rPr>
      </w:pPr>
      <w:r w:rsidRPr="00E00CA9">
        <w:rPr>
          <w:rFonts w:ascii="Tahoma" w:hAnsi="Tahoma" w:cs="Tahoma"/>
          <w:color w:val="auto"/>
        </w:rPr>
        <w:t>Number of crosswalks built or improved</w:t>
      </w:r>
    </w:p>
    <w:p w14:paraId="146E60DA" w14:textId="77777777" w:rsidR="00A1047E" w:rsidRPr="00E00CA9" w:rsidRDefault="00A1047E" w:rsidP="00A1047E">
      <w:pPr>
        <w:pStyle w:val="Default"/>
        <w:numPr>
          <w:ilvl w:val="0"/>
          <w:numId w:val="13"/>
        </w:numPr>
        <w:spacing w:line="276" w:lineRule="auto"/>
        <w:jc w:val="both"/>
        <w:rPr>
          <w:rFonts w:ascii="Tahoma" w:hAnsi="Tahoma" w:cs="Tahoma"/>
          <w:color w:val="auto"/>
        </w:rPr>
      </w:pPr>
      <w:r w:rsidRPr="00E00CA9">
        <w:rPr>
          <w:rFonts w:ascii="Tahoma" w:hAnsi="Tahoma" w:cs="Tahoma"/>
          <w:color w:val="auto"/>
        </w:rPr>
        <w:t>Number of ADA accommodations built / installed</w:t>
      </w:r>
    </w:p>
    <w:p w14:paraId="698659CB" w14:textId="77777777" w:rsidR="00A1047E" w:rsidRPr="00E00CA9" w:rsidRDefault="00A1047E" w:rsidP="00A1047E">
      <w:pPr>
        <w:pStyle w:val="Default"/>
        <w:numPr>
          <w:ilvl w:val="0"/>
          <w:numId w:val="13"/>
        </w:numPr>
        <w:spacing w:line="276" w:lineRule="auto"/>
        <w:jc w:val="both"/>
        <w:rPr>
          <w:rFonts w:ascii="Tahoma" w:hAnsi="Tahoma" w:cs="Tahoma"/>
          <w:color w:val="auto"/>
        </w:rPr>
      </w:pPr>
      <w:r w:rsidRPr="00E00CA9">
        <w:rPr>
          <w:rFonts w:ascii="Tahoma" w:hAnsi="Tahoma" w:cs="Tahoma"/>
          <w:color w:val="auto"/>
        </w:rPr>
        <w:t>Number of transit accessibility improvements built</w:t>
      </w:r>
    </w:p>
    <w:p w14:paraId="622FAF57" w14:textId="77777777" w:rsidR="00A1047E" w:rsidRPr="00E00CA9" w:rsidRDefault="00A1047E" w:rsidP="00A1047E">
      <w:pPr>
        <w:pStyle w:val="Default"/>
        <w:numPr>
          <w:ilvl w:val="0"/>
          <w:numId w:val="13"/>
        </w:numPr>
        <w:spacing w:line="276" w:lineRule="auto"/>
        <w:jc w:val="both"/>
        <w:rPr>
          <w:rFonts w:ascii="Tahoma" w:hAnsi="Tahoma" w:cs="Tahoma"/>
          <w:color w:val="auto"/>
        </w:rPr>
      </w:pPr>
      <w:r w:rsidRPr="00E00CA9">
        <w:rPr>
          <w:rFonts w:ascii="Tahoma" w:hAnsi="Tahoma" w:cs="Tahoma"/>
          <w:color w:val="auto"/>
        </w:rPr>
        <w:t>Number of street trees planted</w:t>
      </w:r>
    </w:p>
    <w:p w14:paraId="5A667A57" w14:textId="77777777" w:rsidR="00A1047E" w:rsidRPr="00E00CA9" w:rsidRDefault="00A1047E" w:rsidP="00A1047E">
      <w:pPr>
        <w:pStyle w:val="Default"/>
        <w:numPr>
          <w:ilvl w:val="0"/>
          <w:numId w:val="13"/>
        </w:numPr>
        <w:spacing w:line="276" w:lineRule="auto"/>
        <w:jc w:val="both"/>
        <w:rPr>
          <w:rFonts w:ascii="Tahoma" w:hAnsi="Tahoma" w:cs="Tahoma"/>
          <w:color w:val="auto"/>
        </w:rPr>
      </w:pPr>
      <w:r w:rsidRPr="00E00CA9">
        <w:rPr>
          <w:rFonts w:ascii="Tahoma" w:hAnsi="Tahoma" w:cs="Tahoma"/>
          <w:color w:val="auto"/>
        </w:rPr>
        <w:t>Number of exceptions approved</w:t>
      </w:r>
    </w:p>
    <w:p w14:paraId="28703E5D" w14:textId="77777777" w:rsidR="00A1047E" w:rsidRPr="00E00CA9" w:rsidRDefault="00A1047E" w:rsidP="00A1047E">
      <w:pPr>
        <w:pStyle w:val="Default"/>
        <w:numPr>
          <w:ilvl w:val="0"/>
          <w:numId w:val="13"/>
        </w:numPr>
        <w:spacing w:line="276" w:lineRule="auto"/>
        <w:jc w:val="both"/>
        <w:rPr>
          <w:rFonts w:ascii="Tahoma" w:hAnsi="Tahoma" w:cs="Tahoma"/>
          <w:color w:val="auto"/>
        </w:rPr>
      </w:pPr>
      <w:r w:rsidRPr="00E00CA9">
        <w:rPr>
          <w:rFonts w:ascii="Tahoma" w:hAnsi="Tahoma" w:cs="Tahoma"/>
          <w:color w:val="auto"/>
        </w:rPr>
        <w:t>User data - bicycle, pedestrian, transit and traffic counts</w:t>
      </w:r>
    </w:p>
    <w:p w14:paraId="751538B1" w14:textId="77777777" w:rsidR="00A1047E" w:rsidRPr="00E00CA9" w:rsidRDefault="00A1047E" w:rsidP="00A1047E">
      <w:pPr>
        <w:pStyle w:val="Default"/>
        <w:numPr>
          <w:ilvl w:val="0"/>
          <w:numId w:val="13"/>
        </w:numPr>
        <w:spacing w:line="276" w:lineRule="auto"/>
        <w:jc w:val="both"/>
        <w:rPr>
          <w:rFonts w:ascii="Tahoma" w:hAnsi="Tahoma" w:cs="Tahoma"/>
          <w:color w:val="auto"/>
        </w:rPr>
      </w:pPr>
      <w:r w:rsidRPr="00E00CA9">
        <w:rPr>
          <w:rFonts w:ascii="Tahoma" w:hAnsi="Tahoma" w:cs="Tahoma"/>
          <w:color w:val="auto"/>
        </w:rPr>
        <w:t>Bicycle and pedestrian crash data involving serious injuries and fatalities</w:t>
      </w:r>
    </w:p>
    <w:p w14:paraId="4A2CE65F" w14:textId="77777777" w:rsidR="00A1047E" w:rsidRPr="00E00CA9" w:rsidRDefault="00A1047E" w:rsidP="00A1047E">
      <w:pPr>
        <w:pStyle w:val="Default"/>
        <w:numPr>
          <w:ilvl w:val="0"/>
          <w:numId w:val="13"/>
        </w:numPr>
        <w:spacing w:line="276" w:lineRule="auto"/>
        <w:jc w:val="both"/>
        <w:rPr>
          <w:rFonts w:ascii="Tahoma" w:hAnsi="Tahoma" w:cs="Tahoma"/>
          <w:color w:val="auto"/>
        </w:rPr>
      </w:pPr>
      <w:r w:rsidRPr="00E00CA9">
        <w:rPr>
          <w:rFonts w:ascii="Tahoma" w:hAnsi="Tahoma" w:cs="Tahoma"/>
          <w:color w:val="auto"/>
        </w:rPr>
        <w:t>Total dollar amount spent on Complete Streets improvements</w:t>
      </w:r>
    </w:p>
    <w:p w14:paraId="378E9EF5" w14:textId="77777777" w:rsidR="00A1047E" w:rsidRPr="00E00CA9" w:rsidRDefault="00A1047E" w:rsidP="00A1047E">
      <w:pPr>
        <w:pStyle w:val="Default"/>
        <w:numPr>
          <w:ilvl w:val="0"/>
          <w:numId w:val="13"/>
        </w:numPr>
        <w:spacing w:line="276" w:lineRule="auto"/>
        <w:jc w:val="both"/>
        <w:rPr>
          <w:rFonts w:ascii="Tahoma" w:hAnsi="Tahoma" w:cs="Tahoma"/>
          <w:color w:val="auto"/>
        </w:rPr>
      </w:pPr>
      <w:r w:rsidRPr="00E00CA9">
        <w:rPr>
          <w:rFonts w:ascii="Tahoma" w:hAnsi="Tahoma" w:cs="Tahoma"/>
          <w:color w:val="auto"/>
        </w:rPr>
        <w:t>Number of Complete Streets improvements and initiatives implemented in census tracts with populations that are above and below the county median number of persons of color.</w:t>
      </w:r>
    </w:p>
    <w:p w14:paraId="7574EBAD" w14:textId="77777777" w:rsidR="00A1047E" w:rsidRPr="00E00CA9" w:rsidRDefault="00A1047E" w:rsidP="00A1047E">
      <w:pPr>
        <w:pStyle w:val="Default"/>
        <w:numPr>
          <w:ilvl w:val="0"/>
          <w:numId w:val="13"/>
        </w:numPr>
        <w:spacing w:line="276" w:lineRule="auto"/>
        <w:jc w:val="both"/>
        <w:rPr>
          <w:rFonts w:ascii="Tahoma" w:hAnsi="Tahoma" w:cs="Tahoma"/>
          <w:color w:val="auto"/>
        </w:rPr>
      </w:pPr>
      <w:r w:rsidRPr="00E00CA9">
        <w:rPr>
          <w:rFonts w:ascii="Tahoma" w:hAnsi="Tahoma" w:cs="Tahoma"/>
          <w:color w:val="auto"/>
        </w:rPr>
        <w:t xml:space="preserve">Number of Complete Streets improvements and initiatives in census tracts with households that are above and below the county median number of persons speaking a language other than English at home. </w:t>
      </w:r>
    </w:p>
    <w:p w14:paraId="2182416A" w14:textId="77777777" w:rsidR="00A1047E" w:rsidRPr="00E00CA9" w:rsidRDefault="00A1047E" w:rsidP="00A1047E">
      <w:pPr>
        <w:pStyle w:val="Default"/>
        <w:numPr>
          <w:ilvl w:val="0"/>
          <w:numId w:val="13"/>
        </w:numPr>
        <w:spacing w:line="276" w:lineRule="auto"/>
        <w:jc w:val="both"/>
        <w:rPr>
          <w:rFonts w:ascii="Tahoma" w:hAnsi="Tahoma" w:cs="Tahoma"/>
          <w:color w:val="auto"/>
        </w:rPr>
      </w:pPr>
      <w:r w:rsidRPr="00E00CA9">
        <w:rPr>
          <w:rFonts w:ascii="Tahoma" w:hAnsi="Tahoma" w:cs="Tahoma"/>
          <w:color w:val="auto"/>
        </w:rPr>
        <w:t>Number of Complete Streets improvements and initiatives implemented in census tracts with households above and below 50% No Vehicle Access.</w:t>
      </w:r>
    </w:p>
    <w:p w14:paraId="1D1432D6" w14:textId="77777777" w:rsidR="00A1047E" w:rsidRPr="00E00CA9" w:rsidRDefault="00A1047E" w:rsidP="00A1047E">
      <w:pPr>
        <w:pStyle w:val="Default"/>
        <w:numPr>
          <w:ilvl w:val="0"/>
          <w:numId w:val="13"/>
        </w:numPr>
        <w:spacing w:line="276" w:lineRule="auto"/>
        <w:jc w:val="both"/>
        <w:rPr>
          <w:rFonts w:ascii="Tahoma" w:hAnsi="Tahoma" w:cs="Tahoma"/>
          <w:color w:val="auto"/>
        </w:rPr>
      </w:pPr>
      <w:r w:rsidRPr="00E00CA9">
        <w:rPr>
          <w:rFonts w:ascii="Tahoma" w:hAnsi="Tahoma" w:cs="Tahoma"/>
          <w:color w:val="auto"/>
        </w:rPr>
        <w:t>Number of Complete Streets improvements and initiatives implemented in census tracts with the county median income above and below the median household income.</w:t>
      </w:r>
    </w:p>
    <w:p w14:paraId="2AEEFF7B" w14:textId="77777777" w:rsidR="00A1047E" w:rsidRDefault="00A1047E" w:rsidP="00A1047E">
      <w:pPr>
        <w:pStyle w:val="Default"/>
        <w:numPr>
          <w:ilvl w:val="0"/>
          <w:numId w:val="13"/>
        </w:numPr>
        <w:spacing w:line="276" w:lineRule="auto"/>
        <w:jc w:val="both"/>
        <w:rPr>
          <w:rFonts w:ascii="Tahoma" w:hAnsi="Tahoma" w:cs="Tahoma"/>
          <w:color w:val="auto"/>
        </w:rPr>
      </w:pPr>
      <w:proofErr w:type="gramStart"/>
      <w:r w:rsidRPr="00E00CA9">
        <w:rPr>
          <w:rFonts w:ascii="Tahoma" w:hAnsi="Tahoma" w:cs="Tahoma"/>
          <w:color w:val="auto"/>
        </w:rPr>
        <w:t>Number</w:t>
      </w:r>
      <w:proofErr w:type="gramEnd"/>
      <w:r w:rsidRPr="00E00CA9">
        <w:rPr>
          <w:rFonts w:ascii="Tahoma" w:hAnsi="Tahoma" w:cs="Tahoma"/>
          <w:color w:val="auto"/>
        </w:rPr>
        <w:t xml:space="preserve"> of Complete Streets improvements and initiatives implemented in census tracts with </w:t>
      </w:r>
      <w:proofErr w:type="gramStart"/>
      <w:r w:rsidRPr="00E00CA9">
        <w:rPr>
          <w:rFonts w:ascii="Tahoma" w:hAnsi="Tahoma" w:cs="Tahoma"/>
          <w:color w:val="auto"/>
        </w:rPr>
        <w:t>higher than average</w:t>
      </w:r>
      <w:proofErr w:type="gramEnd"/>
      <w:r w:rsidRPr="00E00CA9">
        <w:rPr>
          <w:rFonts w:ascii="Tahoma" w:hAnsi="Tahoma" w:cs="Tahoma"/>
          <w:color w:val="auto"/>
        </w:rPr>
        <w:t xml:space="preserve"> county rates of chronic diseases (asthma, heart disease, obesity, etc.).</w:t>
      </w:r>
    </w:p>
    <w:p w14:paraId="73480EF5" w14:textId="77777777" w:rsidR="006B31BB" w:rsidRDefault="006B31BB" w:rsidP="006B31BB">
      <w:pPr>
        <w:pStyle w:val="Default"/>
        <w:spacing w:line="276" w:lineRule="auto"/>
        <w:jc w:val="both"/>
        <w:rPr>
          <w:rFonts w:ascii="Tahoma" w:hAnsi="Tahoma" w:cs="Tahoma"/>
          <w:color w:val="auto"/>
        </w:rPr>
      </w:pPr>
    </w:p>
    <w:p w14:paraId="22C0E24C" w14:textId="6FB49CC4" w:rsidR="006B31BB" w:rsidRPr="00E00CA9" w:rsidRDefault="006B31BB" w:rsidP="00990D3B">
      <w:pPr>
        <w:pStyle w:val="Default"/>
        <w:spacing w:line="276" w:lineRule="auto"/>
        <w:jc w:val="both"/>
        <w:rPr>
          <w:rFonts w:ascii="Tahoma" w:hAnsi="Tahoma" w:cs="Tahoma"/>
          <w:color w:val="auto"/>
        </w:rPr>
      </w:pPr>
      <w:r>
        <w:rPr>
          <w:rFonts w:ascii="Tahoma" w:hAnsi="Tahoma" w:cs="Tahoma"/>
          <w:color w:val="auto"/>
        </w:rPr>
        <w:t>Data related to both the internal and external performance measures outlined within this policy shall be collected, analyzed, and released to the public.</w:t>
      </w:r>
    </w:p>
    <w:p w14:paraId="52DE4AA6" w14:textId="1E0F7EF7" w:rsidR="00193E31" w:rsidRPr="00E00CA9" w:rsidRDefault="00193E31" w:rsidP="00665080">
      <w:pPr>
        <w:pStyle w:val="Heading1"/>
        <w:numPr>
          <w:ilvl w:val="0"/>
          <w:numId w:val="41"/>
        </w:numPr>
      </w:pPr>
      <w:r w:rsidRPr="00E00CA9">
        <w:t>PROJECT SELECTION CRITERIA</w:t>
      </w:r>
    </w:p>
    <w:p w14:paraId="486A9E6A" w14:textId="5466D52C" w:rsidR="008E4F54" w:rsidRDefault="00193E31" w:rsidP="00011B39">
      <w:r w:rsidRPr="00E00CA9">
        <w:rPr>
          <w:highlight w:val="cyan"/>
        </w:rPr>
        <w:t>[INSERT MUNICIPALITY]</w:t>
      </w:r>
      <w:r w:rsidRPr="00E00CA9">
        <w:t xml:space="preserve"> shall develop project scoring criteria to rank and prioritize </w:t>
      </w:r>
      <w:r w:rsidR="000B12D9" w:rsidRPr="00E00CA9">
        <w:t xml:space="preserve">funding of </w:t>
      </w:r>
      <w:r w:rsidR="00360A16" w:rsidRPr="00E00CA9">
        <w:t xml:space="preserve">Complete Streets projects for implementation. </w:t>
      </w:r>
      <w:r w:rsidR="00A41317">
        <w:t xml:space="preserve">The criteria shall incorporate </w:t>
      </w:r>
      <w:r w:rsidR="00565FFD">
        <w:t xml:space="preserve">various ranking </w:t>
      </w:r>
      <w:r w:rsidR="002F4454">
        <w:t>components, such as an analysis of walking/bicycling/transit</w:t>
      </w:r>
      <w:r w:rsidR="00B932AA">
        <w:t xml:space="preserve"> </w:t>
      </w:r>
      <w:r w:rsidR="0039294C">
        <w:t xml:space="preserve">demand and </w:t>
      </w:r>
      <w:r w:rsidR="00B932AA">
        <w:t>gaps</w:t>
      </w:r>
      <w:r w:rsidR="002F4454">
        <w:t>, network connectivity, existing</w:t>
      </w:r>
      <w:r w:rsidR="00747DED">
        <w:t xml:space="preserve"> crashes/fatalities, multimodal level of service improvements</w:t>
      </w:r>
      <w:r w:rsidR="007409A8">
        <w:t>,</w:t>
      </w:r>
      <w:r w:rsidR="00747DED">
        <w:t xml:space="preserve"> and inclusion of Complete Streets elements. </w:t>
      </w:r>
    </w:p>
    <w:p w14:paraId="18A8D6D9" w14:textId="657EF857" w:rsidR="00C66BEF" w:rsidRDefault="008E4F54" w:rsidP="00011B39">
      <w:r>
        <w:t>Additionally, c</w:t>
      </w:r>
      <w:r w:rsidR="00193E31" w:rsidRPr="00E00CA9">
        <w:t xml:space="preserve">riteria for project ranking </w:t>
      </w:r>
      <w:r w:rsidR="0050022A">
        <w:t>must</w:t>
      </w:r>
      <w:r w:rsidR="00193E31" w:rsidRPr="00E00CA9">
        <w:t xml:space="preserve"> assign weight for active transportation infrastructure, projects that serve underserved communities,</w:t>
      </w:r>
      <w:r w:rsidR="006A0E79">
        <w:t xml:space="preserve"> and</w:t>
      </w:r>
      <w:r w:rsidR="00193E31" w:rsidRPr="00E00CA9">
        <w:t xml:space="preserve"> alleviate disparities in geography, health, safety, and access.</w:t>
      </w:r>
      <w:r w:rsidR="00E13339">
        <w:t xml:space="preserve"> </w:t>
      </w:r>
      <w:r w:rsidR="00015524">
        <w:t xml:space="preserve">Criteria </w:t>
      </w:r>
      <w:r w:rsidR="0050022A">
        <w:t>must</w:t>
      </w:r>
      <w:r w:rsidR="00015524">
        <w:t xml:space="preserve"> also prioritize projects in </w:t>
      </w:r>
      <w:r w:rsidR="00015524">
        <w:lastRenderedPageBreak/>
        <w:t>neighborhoods where residents disproportionately rely</w:t>
      </w:r>
      <w:r w:rsidR="003C0F0C">
        <w:t xml:space="preserve"> on low-cost mobility options and shall, at a minimum, include criteria to direct investment to neighborhoods with higher concentrations of low-income individuals, people of color, and households without access to a private automobile. </w:t>
      </w:r>
      <w:r w:rsidR="00F74464">
        <w:t>The ranking system shall also include additional criteria to pri</w:t>
      </w:r>
      <w:r w:rsidR="00FA5DF8">
        <w:t>oritize projects that directly benefit other vulnerable users of the transportation system such as childre</w:t>
      </w:r>
      <w:r w:rsidR="00074DE9">
        <w:t>n, aging adults, and people with disabilities.</w:t>
      </w:r>
      <w:r w:rsidR="00360A16" w:rsidRPr="00E00CA9">
        <w:t xml:space="preserve"> </w:t>
      </w:r>
    </w:p>
    <w:p w14:paraId="54EDF4D5" w14:textId="77777777" w:rsidR="00C66BEF" w:rsidRDefault="00C66BEF" w:rsidP="00011B39"/>
    <w:p w14:paraId="64E7A90A" w14:textId="1589D882" w:rsidR="00A1047E" w:rsidRDefault="00C66BEF" w:rsidP="00011B39">
      <w:r>
        <w:t xml:space="preserve">During </w:t>
      </w:r>
      <w:r w:rsidR="005A2514" w:rsidRPr="00665080">
        <w:rPr>
          <w:highlight w:val="cyan"/>
        </w:rPr>
        <w:t>[INSERT MUNICIPALITY</w:t>
      </w:r>
      <w:r w:rsidR="005A2514">
        <w:t xml:space="preserve">] annual budgeting process, projects that advance Complete Streets and the performance </w:t>
      </w:r>
      <w:r w:rsidR="00856631">
        <w:t xml:space="preserve">measures outlined in </w:t>
      </w:r>
      <w:r w:rsidR="008776E8">
        <w:t xml:space="preserve">Section 7 shall be prioritized for funding. </w:t>
      </w:r>
      <w:r w:rsidR="00C5264C">
        <w:t xml:space="preserve">Complete streets projects </w:t>
      </w:r>
      <w:r w:rsidR="002B53C2">
        <w:t>must</w:t>
      </w:r>
      <w:r w:rsidR="00C5264C">
        <w:t xml:space="preserve"> be either independently developed by the entity or seek out project funding from </w:t>
      </w:r>
      <w:r w:rsidR="00500194">
        <w:t xml:space="preserve">the </w:t>
      </w:r>
      <w:r w:rsidR="00193E31" w:rsidRPr="00E00CA9">
        <w:t xml:space="preserve">Palm Beach TPA </w:t>
      </w:r>
      <w:r w:rsidR="00C5264C">
        <w:t>and other loca</w:t>
      </w:r>
      <w:r w:rsidR="003302FE">
        <w:t xml:space="preserve">l </w:t>
      </w:r>
      <w:r w:rsidR="00C5264C">
        <w:t xml:space="preserve">partners. </w:t>
      </w:r>
    </w:p>
    <w:p w14:paraId="4365531B" w14:textId="77777777" w:rsidR="00A1047E" w:rsidRDefault="00A1047E">
      <w:pPr>
        <w:autoSpaceDE/>
        <w:autoSpaceDN/>
        <w:adjustRightInd/>
        <w:jc w:val="left"/>
      </w:pPr>
      <w:r>
        <w:br w:type="page"/>
      </w:r>
    </w:p>
    <w:p w14:paraId="703E6715" w14:textId="2E6BE556" w:rsidR="006C7748" w:rsidRPr="00E00CA9" w:rsidRDefault="000B12D9" w:rsidP="00665080">
      <w:pPr>
        <w:pStyle w:val="Heading1"/>
        <w:numPr>
          <w:ilvl w:val="0"/>
          <w:numId w:val="41"/>
        </w:numPr>
      </w:pPr>
      <w:r w:rsidRPr="00E00CA9">
        <w:lastRenderedPageBreak/>
        <w:t xml:space="preserve">IMPLEMENTATION </w:t>
      </w:r>
      <w:r w:rsidR="0032768E" w:rsidRPr="00E00CA9">
        <w:t>STEPS</w:t>
      </w:r>
    </w:p>
    <w:p w14:paraId="25057542" w14:textId="6443A880" w:rsidR="00827C45" w:rsidRPr="00E00CA9" w:rsidRDefault="00827C45" w:rsidP="0024615D">
      <w:pPr>
        <w:pStyle w:val="Default"/>
        <w:spacing w:line="276" w:lineRule="auto"/>
        <w:jc w:val="both"/>
        <w:rPr>
          <w:rFonts w:ascii="Tahoma" w:hAnsi="Tahoma" w:cs="Tahoma"/>
          <w:color w:val="auto"/>
        </w:rPr>
      </w:pPr>
      <w:r w:rsidRPr="00E00CA9">
        <w:rPr>
          <w:rFonts w:ascii="Tahoma" w:hAnsi="Tahoma" w:cs="Tahoma"/>
          <w:color w:val="auto"/>
        </w:rPr>
        <w:t xml:space="preserve">The implementation of Complete Streets will require cooperation and collaboration between many stakeholders on a regular basis. </w:t>
      </w:r>
      <w:r w:rsidR="003B22DF" w:rsidRPr="00E00CA9">
        <w:rPr>
          <w:rFonts w:ascii="Tahoma" w:hAnsi="Tahoma" w:cs="Tahoma"/>
        </w:rPr>
        <w:t>[</w:t>
      </w:r>
      <w:r w:rsidR="003B22DF" w:rsidRPr="00E00CA9">
        <w:rPr>
          <w:rFonts w:ascii="Tahoma" w:hAnsi="Tahoma" w:cs="Tahoma"/>
          <w:highlight w:val="cyan"/>
        </w:rPr>
        <w:t>INSERT MUNICIPALITY</w:t>
      </w:r>
      <w:r w:rsidR="003B22DF" w:rsidRPr="00E00CA9">
        <w:rPr>
          <w:rFonts w:ascii="Tahoma" w:hAnsi="Tahoma" w:cs="Tahoma"/>
        </w:rPr>
        <w:t xml:space="preserve">] </w:t>
      </w:r>
      <w:r w:rsidR="00792D85">
        <w:rPr>
          <w:rFonts w:ascii="Tahoma" w:hAnsi="Tahoma" w:cs="Tahoma"/>
          <w:color w:val="auto"/>
        </w:rPr>
        <w:t>shall</w:t>
      </w:r>
      <w:r w:rsidRPr="00E00CA9">
        <w:rPr>
          <w:rFonts w:ascii="Tahoma" w:hAnsi="Tahoma" w:cs="Tahoma"/>
          <w:color w:val="auto"/>
        </w:rPr>
        <w:t xml:space="preserve"> take the following steps </w:t>
      </w:r>
      <w:r w:rsidR="00B47FD8">
        <w:rPr>
          <w:rFonts w:ascii="Tahoma" w:hAnsi="Tahoma" w:cs="Tahoma"/>
          <w:color w:val="auto"/>
        </w:rPr>
        <w:t>upon immediate adoption of this policy</w:t>
      </w:r>
      <w:r w:rsidR="000D6408">
        <w:rPr>
          <w:rFonts w:ascii="Tahoma" w:hAnsi="Tahoma" w:cs="Tahoma"/>
          <w:color w:val="auto"/>
        </w:rPr>
        <w:t xml:space="preserve"> </w:t>
      </w:r>
      <w:r w:rsidRPr="00E00CA9">
        <w:rPr>
          <w:rFonts w:ascii="Tahoma" w:hAnsi="Tahoma" w:cs="Tahoma"/>
          <w:color w:val="auto"/>
        </w:rPr>
        <w:t>to facilitate the process:</w:t>
      </w:r>
    </w:p>
    <w:p w14:paraId="234A590A" w14:textId="12A415F6" w:rsidR="0068179B" w:rsidRPr="00E00CA9" w:rsidRDefault="0068179B" w:rsidP="0024615D">
      <w:pPr>
        <w:pStyle w:val="Default"/>
        <w:numPr>
          <w:ilvl w:val="0"/>
          <w:numId w:val="8"/>
        </w:numPr>
        <w:spacing w:line="276" w:lineRule="auto"/>
        <w:ind w:left="360"/>
        <w:jc w:val="both"/>
        <w:rPr>
          <w:rFonts w:ascii="Tahoma" w:hAnsi="Tahoma" w:cs="Tahoma"/>
          <w:color w:val="auto"/>
        </w:rPr>
      </w:pPr>
      <w:r w:rsidRPr="00E00CA9">
        <w:rPr>
          <w:rFonts w:ascii="Tahoma" w:hAnsi="Tahoma" w:cs="Tahoma"/>
          <w:highlight w:val="cyan"/>
        </w:rPr>
        <w:t>INSERT MUNICIPALITY]</w:t>
      </w:r>
      <w:r w:rsidRPr="00E00CA9">
        <w:rPr>
          <w:rFonts w:ascii="Tahoma" w:hAnsi="Tahoma" w:cs="Tahoma"/>
        </w:rPr>
        <w:t xml:space="preserve"> shall restructure or revise related procedures, plans, regulations and other processes to accommodate all users on every project</w:t>
      </w:r>
      <w:r w:rsidR="00C765F5">
        <w:rPr>
          <w:rFonts w:ascii="Tahoma" w:hAnsi="Tahoma" w:cs="Tahoma"/>
        </w:rPr>
        <w:t xml:space="preserve"> </w:t>
      </w:r>
      <w:r w:rsidR="00B020F9">
        <w:rPr>
          <w:rFonts w:ascii="Tahoma" w:hAnsi="Tahoma" w:cs="Tahoma"/>
        </w:rPr>
        <w:t xml:space="preserve">within the next </w:t>
      </w:r>
      <w:r w:rsidR="00C765F5">
        <w:rPr>
          <w:rFonts w:ascii="Tahoma" w:hAnsi="Tahoma" w:cs="Tahoma"/>
        </w:rPr>
        <w:t>[INSERT TIMEFRAME]</w:t>
      </w:r>
      <w:r w:rsidRPr="00E00CA9">
        <w:rPr>
          <w:rFonts w:ascii="Tahoma" w:hAnsi="Tahoma" w:cs="Tahoma"/>
        </w:rPr>
        <w:t xml:space="preserve">. This could include incorporating Complete Streets checklists or other tools into </w:t>
      </w:r>
      <w:r w:rsidR="006D5642" w:rsidRPr="00E00CA9">
        <w:rPr>
          <w:rFonts w:ascii="Tahoma" w:hAnsi="Tahoma" w:cs="Tahoma"/>
        </w:rPr>
        <w:t>decision-making</w:t>
      </w:r>
      <w:r w:rsidRPr="00E00CA9">
        <w:rPr>
          <w:rFonts w:ascii="Tahoma" w:hAnsi="Tahoma" w:cs="Tahoma"/>
        </w:rPr>
        <w:t xml:space="preserve"> processes. </w:t>
      </w:r>
    </w:p>
    <w:p w14:paraId="3432AD8E" w14:textId="77777777" w:rsidR="00943148" w:rsidRPr="00665080" w:rsidRDefault="00943148" w:rsidP="00665080">
      <w:pPr>
        <w:pStyle w:val="Default"/>
        <w:numPr>
          <w:ilvl w:val="0"/>
          <w:numId w:val="8"/>
        </w:numPr>
        <w:spacing w:line="276" w:lineRule="auto"/>
        <w:ind w:left="360"/>
        <w:jc w:val="both"/>
        <w:rPr>
          <w:rFonts w:ascii="Tahoma" w:hAnsi="Tahoma" w:cs="Tahoma"/>
          <w:color w:val="auto"/>
        </w:rPr>
      </w:pPr>
      <w:r w:rsidRPr="00943148">
        <w:rPr>
          <w:rFonts w:ascii="Tahoma" w:hAnsi="Tahoma" w:cs="Tahoma"/>
        </w:rPr>
        <w:t xml:space="preserve">The </w:t>
      </w:r>
      <w:r w:rsidRPr="00943148">
        <w:rPr>
          <w:rFonts w:ascii="Tahoma" w:hAnsi="Tahoma" w:cs="Tahoma"/>
          <w:color w:val="auto"/>
          <w:highlight w:val="cyan"/>
        </w:rPr>
        <w:t>[ENGINEERING/PUBLIC WORKS DEPARTMENT</w:t>
      </w:r>
      <w:r w:rsidRPr="00943148">
        <w:rPr>
          <w:rFonts w:ascii="Tahoma" w:hAnsi="Tahoma" w:cs="Tahoma"/>
          <w:color w:val="auto"/>
        </w:rPr>
        <w:t>]</w:t>
      </w:r>
      <w:r w:rsidRPr="00943148">
        <w:rPr>
          <w:rFonts w:ascii="Tahoma" w:hAnsi="Tahoma" w:cs="Tahoma"/>
        </w:rPr>
        <w:t xml:space="preserve"> shall establish necessary procedures to ensure Complete Streets principles are incorporated at the earliest stage of design within  the next [INSERT TIMEFRAME].</w:t>
      </w:r>
    </w:p>
    <w:p w14:paraId="5D703CB7" w14:textId="632A663B" w:rsidR="00827C45" w:rsidRPr="00E00CA9" w:rsidRDefault="00827C45" w:rsidP="0024615D">
      <w:pPr>
        <w:pStyle w:val="Default"/>
        <w:numPr>
          <w:ilvl w:val="0"/>
          <w:numId w:val="8"/>
        </w:numPr>
        <w:spacing w:line="276" w:lineRule="auto"/>
        <w:ind w:left="360"/>
        <w:jc w:val="both"/>
        <w:rPr>
          <w:rFonts w:ascii="Tahoma" w:hAnsi="Tahoma" w:cs="Tahoma"/>
          <w:color w:val="auto"/>
        </w:rPr>
      </w:pPr>
      <w:r w:rsidRPr="00E00CA9">
        <w:rPr>
          <w:rFonts w:ascii="Tahoma" w:hAnsi="Tahoma" w:cs="Tahoma"/>
          <w:color w:val="auto"/>
        </w:rPr>
        <w:t xml:space="preserve">The </w:t>
      </w:r>
      <w:r w:rsidR="00677934" w:rsidRPr="00E00CA9">
        <w:rPr>
          <w:rFonts w:ascii="Tahoma" w:hAnsi="Tahoma" w:cs="Tahoma"/>
          <w:color w:val="auto"/>
          <w:highlight w:val="cyan"/>
        </w:rPr>
        <w:t>[</w:t>
      </w:r>
      <w:r w:rsidR="0032768E" w:rsidRPr="00E00CA9">
        <w:rPr>
          <w:rFonts w:ascii="Tahoma" w:hAnsi="Tahoma" w:cs="Tahoma"/>
          <w:color w:val="auto"/>
          <w:highlight w:val="cyan"/>
        </w:rPr>
        <w:t>PLANNING DEPARTMENT</w:t>
      </w:r>
      <w:r w:rsidR="00677934" w:rsidRPr="00E00CA9">
        <w:rPr>
          <w:rFonts w:ascii="Tahoma" w:hAnsi="Tahoma" w:cs="Tahoma"/>
          <w:color w:val="auto"/>
          <w:highlight w:val="cyan"/>
        </w:rPr>
        <w:t>]</w:t>
      </w:r>
      <w:r w:rsidRPr="00E00CA9">
        <w:rPr>
          <w:rFonts w:ascii="Tahoma" w:hAnsi="Tahoma" w:cs="Tahoma"/>
          <w:color w:val="auto"/>
        </w:rPr>
        <w:t xml:space="preserve"> shall review and propose revisions to all appropriate land use ordinances, policies and regulations to support the implementation of Complete Streets</w:t>
      </w:r>
      <w:r w:rsidR="00B020F9">
        <w:rPr>
          <w:rFonts w:ascii="Tahoma" w:hAnsi="Tahoma" w:cs="Tahoma"/>
          <w:color w:val="auto"/>
        </w:rPr>
        <w:t xml:space="preserve"> </w:t>
      </w:r>
      <w:r w:rsidR="00AE7D33">
        <w:rPr>
          <w:rFonts w:ascii="Tahoma" w:hAnsi="Tahoma" w:cs="Tahoma"/>
          <w:color w:val="auto"/>
        </w:rPr>
        <w:t xml:space="preserve">on an on-going basis </w:t>
      </w:r>
      <w:r w:rsidR="00DD6951">
        <w:rPr>
          <w:rFonts w:ascii="Tahoma" w:hAnsi="Tahoma" w:cs="Tahoma"/>
          <w:color w:val="auto"/>
        </w:rPr>
        <w:t xml:space="preserve">and </w:t>
      </w:r>
      <w:r w:rsidR="00B020F9">
        <w:rPr>
          <w:rFonts w:ascii="Tahoma" w:hAnsi="Tahoma" w:cs="Tahoma"/>
          <w:color w:val="auto"/>
        </w:rPr>
        <w:t>within the next</w:t>
      </w:r>
      <w:r w:rsidR="0014127C">
        <w:rPr>
          <w:rFonts w:ascii="Tahoma" w:hAnsi="Tahoma" w:cs="Tahoma"/>
          <w:color w:val="auto"/>
        </w:rPr>
        <w:t xml:space="preserve"> [INSERT TIMEFRAME]</w:t>
      </w:r>
      <w:r w:rsidRPr="00E00CA9">
        <w:rPr>
          <w:rFonts w:ascii="Tahoma" w:hAnsi="Tahoma" w:cs="Tahoma"/>
          <w:color w:val="auto"/>
        </w:rPr>
        <w:t>.</w:t>
      </w:r>
    </w:p>
    <w:p w14:paraId="35D62D38" w14:textId="7A2F1733" w:rsidR="006C7748" w:rsidRPr="00E00CA9" w:rsidRDefault="006C7748" w:rsidP="0024615D">
      <w:pPr>
        <w:pStyle w:val="Default"/>
        <w:numPr>
          <w:ilvl w:val="0"/>
          <w:numId w:val="8"/>
        </w:numPr>
        <w:spacing w:line="276" w:lineRule="auto"/>
        <w:ind w:left="360"/>
        <w:jc w:val="both"/>
        <w:rPr>
          <w:rFonts w:ascii="Tahoma" w:hAnsi="Tahoma" w:cs="Tahoma"/>
          <w:color w:val="auto"/>
        </w:rPr>
      </w:pPr>
      <w:r w:rsidRPr="00E00CA9">
        <w:rPr>
          <w:rFonts w:ascii="Tahoma" w:hAnsi="Tahoma" w:cs="Tahoma"/>
          <w:color w:val="auto"/>
        </w:rPr>
        <w:t xml:space="preserve">The </w:t>
      </w:r>
      <w:r w:rsidR="00677934" w:rsidRPr="00E00CA9">
        <w:rPr>
          <w:rFonts w:ascii="Tahoma" w:hAnsi="Tahoma" w:cs="Tahoma"/>
          <w:color w:val="auto"/>
          <w:highlight w:val="cyan"/>
        </w:rPr>
        <w:t>[</w:t>
      </w:r>
      <w:r w:rsidR="0032768E" w:rsidRPr="00E00CA9">
        <w:rPr>
          <w:rFonts w:ascii="Tahoma" w:hAnsi="Tahoma" w:cs="Tahoma"/>
          <w:color w:val="auto"/>
          <w:highlight w:val="cyan"/>
        </w:rPr>
        <w:t>PLANNING DEPARTMENT</w:t>
      </w:r>
      <w:r w:rsidR="00677934" w:rsidRPr="00E00CA9">
        <w:rPr>
          <w:rFonts w:ascii="Tahoma" w:hAnsi="Tahoma" w:cs="Tahoma"/>
          <w:color w:val="auto"/>
          <w:highlight w:val="cyan"/>
        </w:rPr>
        <w:t>]</w:t>
      </w:r>
      <w:r w:rsidR="0032768E" w:rsidRPr="00E00CA9">
        <w:rPr>
          <w:rFonts w:ascii="Tahoma" w:hAnsi="Tahoma" w:cs="Tahoma"/>
          <w:color w:val="auto"/>
        </w:rPr>
        <w:t xml:space="preserve"> shall </w:t>
      </w:r>
      <w:r w:rsidRPr="00E00CA9">
        <w:rPr>
          <w:rFonts w:ascii="Tahoma" w:hAnsi="Tahoma" w:cs="Tahoma"/>
          <w:color w:val="auto"/>
        </w:rPr>
        <w:t>coordinate with the adopted bicycle and pedestrian plan or the development of a new bicycle and pedestrian plan</w:t>
      </w:r>
      <w:r w:rsidR="00BD65A2">
        <w:rPr>
          <w:rFonts w:ascii="Tahoma" w:hAnsi="Tahoma" w:cs="Tahoma"/>
          <w:color w:val="auto"/>
        </w:rPr>
        <w:t xml:space="preserve"> within the next [INSERT TIMEFRAME]</w:t>
      </w:r>
      <w:r w:rsidRPr="00E00CA9">
        <w:rPr>
          <w:rFonts w:ascii="Tahoma" w:hAnsi="Tahoma" w:cs="Tahoma"/>
          <w:color w:val="auto"/>
        </w:rPr>
        <w:t>.</w:t>
      </w:r>
    </w:p>
    <w:p w14:paraId="74919708" w14:textId="27744535" w:rsidR="00827C45" w:rsidRPr="00E00CA9" w:rsidRDefault="00827C45" w:rsidP="0024615D">
      <w:pPr>
        <w:pStyle w:val="Default"/>
        <w:numPr>
          <w:ilvl w:val="0"/>
          <w:numId w:val="8"/>
        </w:numPr>
        <w:spacing w:line="276" w:lineRule="auto"/>
        <w:ind w:left="360"/>
        <w:jc w:val="both"/>
        <w:rPr>
          <w:rFonts w:ascii="Tahoma" w:hAnsi="Tahoma" w:cs="Tahoma"/>
          <w:color w:val="auto"/>
        </w:rPr>
      </w:pPr>
      <w:r w:rsidRPr="00E00CA9">
        <w:rPr>
          <w:rFonts w:ascii="Tahoma" w:hAnsi="Tahoma" w:cs="Tahoma"/>
          <w:color w:val="auto"/>
        </w:rPr>
        <w:t xml:space="preserve">The </w:t>
      </w:r>
      <w:r w:rsidR="00677934" w:rsidRPr="00E00CA9">
        <w:rPr>
          <w:rFonts w:ascii="Tahoma" w:hAnsi="Tahoma" w:cs="Tahoma"/>
          <w:color w:val="auto"/>
          <w:highlight w:val="cyan"/>
        </w:rPr>
        <w:t>[</w:t>
      </w:r>
      <w:r w:rsidR="0032768E" w:rsidRPr="00E00CA9">
        <w:rPr>
          <w:rFonts w:ascii="Tahoma" w:hAnsi="Tahoma" w:cs="Tahoma"/>
          <w:color w:val="auto"/>
          <w:highlight w:val="cyan"/>
        </w:rPr>
        <w:t>PLANNING DEPARTMENT AND PUBLIC WORKS/ENGINEERING DEPARTMENTS</w:t>
      </w:r>
      <w:r w:rsidR="00677934" w:rsidRPr="00E00CA9">
        <w:rPr>
          <w:rFonts w:ascii="Tahoma" w:hAnsi="Tahoma" w:cs="Tahoma"/>
          <w:color w:val="auto"/>
          <w:highlight w:val="cyan"/>
        </w:rPr>
        <w:t>]</w:t>
      </w:r>
      <w:r w:rsidR="0032768E" w:rsidRPr="00E00CA9">
        <w:rPr>
          <w:rFonts w:ascii="Tahoma" w:hAnsi="Tahoma" w:cs="Tahoma"/>
          <w:color w:val="auto"/>
        </w:rPr>
        <w:t xml:space="preserve"> </w:t>
      </w:r>
      <w:r w:rsidRPr="00E00CA9">
        <w:rPr>
          <w:rFonts w:ascii="Tahoma" w:hAnsi="Tahoma" w:cs="Tahoma"/>
          <w:color w:val="auto"/>
        </w:rPr>
        <w:t>shall review, revise or recommend changes to all policies, procedures and design standards associated with site plan and other requirements for public and private development to ensure best practices are utilized to support Complete Streets</w:t>
      </w:r>
      <w:r w:rsidR="00DD6951">
        <w:rPr>
          <w:rFonts w:ascii="Tahoma" w:hAnsi="Tahoma" w:cs="Tahoma"/>
          <w:color w:val="auto"/>
        </w:rPr>
        <w:t xml:space="preserve"> on an on-going basis and within the next [INSERT TIMEFRAME]</w:t>
      </w:r>
      <w:r w:rsidR="002C0F30" w:rsidRPr="00E00CA9">
        <w:rPr>
          <w:rFonts w:ascii="Tahoma" w:hAnsi="Tahoma" w:cs="Tahoma"/>
          <w:color w:val="auto"/>
        </w:rPr>
        <w:t>.</w:t>
      </w:r>
    </w:p>
    <w:p w14:paraId="7B9411E7" w14:textId="5CAD012A" w:rsidR="0068179B" w:rsidRPr="00665080" w:rsidRDefault="0068179B" w:rsidP="0068179B">
      <w:pPr>
        <w:pStyle w:val="Default"/>
        <w:numPr>
          <w:ilvl w:val="0"/>
          <w:numId w:val="8"/>
        </w:numPr>
        <w:spacing w:line="276" w:lineRule="auto"/>
        <w:ind w:left="360"/>
        <w:jc w:val="both"/>
        <w:rPr>
          <w:rFonts w:ascii="Tahoma" w:hAnsi="Tahoma" w:cs="Tahoma"/>
          <w:color w:val="auto"/>
        </w:rPr>
      </w:pPr>
      <w:r w:rsidRPr="00E00CA9">
        <w:rPr>
          <w:rFonts w:ascii="Tahoma" w:hAnsi="Tahoma" w:cs="Tahoma"/>
          <w:highlight w:val="cyan"/>
        </w:rPr>
        <w:t>INSERT MUNICIPALITY]</w:t>
      </w:r>
      <w:r w:rsidRPr="00E00CA9">
        <w:rPr>
          <w:rFonts w:ascii="Tahoma" w:hAnsi="Tahoma" w:cs="Tahoma"/>
        </w:rPr>
        <w:t xml:space="preserve"> shall develop new design policies and guides or </w:t>
      </w:r>
      <w:proofErr w:type="gramStart"/>
      <w:r w:rsidRPr="00E00CA9">
        <w:rPr>
          <w:rFonts w:ascii="Tahoma" w:hAnsi="Tahoma" w:cs="Tahoma"/>
        </w:rPr>
        <w:t>revise</w:t>
      </w:r>
      <w:proofErr w:type="gramEnd"/>
      <w:r w:rsidRPr="00E00CA9">
        <w:rPr>
          <w:rFonts w:ascii="Tahoma" w:hAnsi="Tahoma" w:cs="Tahoma"/>
        </w:rPr>
        <w:t xml:space="preserve"> existing to reflect the current state of best practices in transportation design</w:t>
      </w:r>
      <w:r w:rsidR="00AC2328">
        <w:rPr>
          <w:rFonts w:ascii="Tahoma" w:hAnsi="Tahoma" w:cs="Tahoma"/>
        </w:rPr>
        <w:t xml:space="preserve"> within the next [INSERT TIMEFRAME]</w:t>
      </w:r>
      <w:r w:rsidRPr="00E00CA9">
        <w:rPr>
          <w:rFonts w:ascii="Tahoma" w:hAnsi="Tahoma" w:cs="Tahoma"/>
        </w:rPr>
        <w:t xml:space="preserve">. </w:t>
      </w:r>
      <w:r w:rsidRPr="00E00CA9">
        <w:rPr>
          <w:rFonts w:ascii="Tahoma" w:hAnsi="Tahoma" w:cs="Tahoma"/>
          <w:highlight w:val="cyan"/>
        </w:rPr>
        <w:t>INSERT MUNICIPALITY]</w:t>
      </w:r>
      <w:r w:rsidRPr="00E00CA9">
        <w:rPr>
          <w:rFonts w:ascii="Tahoma" w:hAnsi="Tahoma" w:cs="Tahoma"/>
        </w:rPr>
        <w:t xml:space="preserve"> may also consider adopting national, state, or </w:t>
      </w:r>
      <w:r w:rsidR="006B2B81" w:rsidRPr="00E00CA9">
        <w:rPr>
          <w:rFonts w:ascii="Tahoma" w:hAnsi="Tahoma" w:cs="Tahoma"/>
        </w:rPr>
        <w:t xml:space="preserve">the Palm Beach TPA’s </w:t>
      </w:r>
      <w:r w:rsidRPr="00E00CA9">
        <w:rPr>
          <w:rFonts w:ascii="Tahoma" w:hAnsi="Tahoma" w:cs="Tahoma"/>
        </w:rPr>
        <w:t>local design guidance</w:t>
      </w:r>
      <w:r w:rsidR="006B2B81" w:rsidRPr="00E00CA9">
        <w:rPr>
          <w:rFonts w:ascii="Tahoma" w:hAnsi="Tahoma" w:cs="Tahoma"/>
        </w:rPr>
        <w:t>.</w:t>
      </w:r>
      <w:r w:rsidRPr="00E00CA9">
        <w:rPr>
          <w:rFonts w:ascii="Tahoma" w:hAnsi="Tahoma" w:cs="Tahoma"/>
        </w:rPr>
        <w:t xml:space="preserve"> </w:t>
      </w:r>
    </w:p>
    <w:p w14:paraId="037F3A18" w14:textId="59FD1569" w:rsidR="00A13B4B" w:rsidRPr="00E00CA9" w:rsidRDefault="00A13B4B" w:rsidP="0068179B">
      <w:pPr>
        <w:pStyle w:val="Default"/>
        <w:numPr>
          <w:ilvl w:val="0"/>
          <w:numId w:val="8"/>
        </w:numPr>
        <w:spacing w:line="276" w:lineRule="auto"/>
        <w:ind w:left="360"/>
        <w:jc w:val="both"/>
        <w:rPr>
          <w:rFonts w:ascii="Tahoma" w:hAnsi="Tahoma" w:cs="Tahoma"/>
          <w:color w:val="auto"/>
        </w:rPr>
      </w:pPr>
      <w:r>
        <w:rPr>
          <w:rFonts w:ascii="Tahoma" w:hAnsi="Tahoma" w:cs="Tahoma"/>
        </w:rPr>
        <w:t>[</w:t>
      </w:r>
      <w:r w:rsidRPr="00665080">
        <w:rPr>
          <w:rFonts w:ascii="Tahoma" w:hAnsi="Tahoma" w:cs="Tahoma"/>
          <w:highlight w:val="cyan"/>
        </w:rPr>
        <w:t>INSERT MUNICIPALITY</w:t>
      </w:r>
      <w:r>
        <w:rPr>
          <w:rFonts w:ascii="Tahoma" w:hAnsi="Tahoma" w:cs="Tahoma"/>
        </w:rPr>
        <w:t xml:space="preserve">] </w:t>
      </w:r>
      <w:r w:rsidR="008F774F">
        <w:rPr>
          <w:rFonts w:ascii="Tahoma" w:hAnsi="Tahoma" w:cs="Tahoma"/>
        </w:rPr>
        <w:t xml:space="preserve">commits to </w:t>
      </w:r>
      <w:r w:rsidR="00294253">
        <w:rPr>
          <w:rFonts w:ascii="Tahoma" w:hAnsi="Tahoma" w:cs="Tahoma"/>
        </w:rPr>
        <w:t>providing low-stress</w:t>
      </w:r>
      <w:r w:rsidR="00147AD9">
        <w:rPr>
          <w:rFonts w:ascii="Tahoma" w:hAnsi="Tahoma" w:cs="Tahoma"/>
        </w:rPr>
        <w:t xml:space="preserve"> </w:t>
      </w:r>
      <w:r w:rsidR="00A90EAD">
        <w:rPr>
          <w:rFonts w:ascii="Tahoma" w:hAnsi="Tahoma" w:cs="Tahoma"/>
        </w:rPr>
        <w:t>facilities to the maximum extent feasible</w:t>
      </w:r>
      <w:r w:rsidR="00E96D42">
        <w:rPr>
          <w:rFonts w:ascii="Tahoma" w:hAnsi="Tahoma" w:cs="Tahoma"/>
        </w:rPr>
        <w:t xml:space="preserve"> on all roadway projects. [</w:t>
      </w:r>
      <w:r w:rsidR="00E96D42" w:rsidRPr="00665080">
        <w:rPr>
          <w:rFonts w:ascii="Tahoma" w:hAnsi="Tahoma" w:cs="Tahoma"/>
          <w:highlight w:val="cyan"/>
        </w:rPr>
        <w:t>INSERT MUNICIPALITY</w:t>
      </w:r>
      <w:r w:rsidR="00E96D42">
        <w:rPr>
          <w:rFonts w:ascii="Tahoma" w:hAnsi="Tahoma" w:cs="Tahoma"/>
        </w:rPr>
        <w:t xml:space="preserve">] shall </w:t>
      </w:r>
      <w:r w:rsidR="00F36978">
        <w:rPr>
          <w:rFonts w:ascii="Tahoma" w:hAnsi="Tahoma" w:cs="Tahoma"/>
        </w:rPr>
        <w:t>establish a Pedestrian and Bicycle Level of Traffic Stress (LTS)</w:t>
      </w:r>
      <w:r w:rsidR="0004179B">
        <w:rPr>
          <w:rFonts w:ascii="Tahoma" w:hAnsi="Tahoma" w:cs="Tahoma"/>
        </w:rPr>
        <w:t xml:space="preserve"> network analysis </w:t>
      </w:r>
      <w:r w:rsidR="007B315A">
        <w:rPr>
          <w:rFonts w:ascii="Tahoma" w:hAnsi="Tahoma" w:cs="Tahoma"/>
        </w:rPr>
        <w:t xml:space="preserve">within the next [INSERT TIMEFRAME] to </w:t>
      </w:r>
      <w:r w:rsidR="00345CB1">
        <w:rPr>
          <w:rFonts w:ascii="Tahoma" w:hAnsi="Tahoma" w:cs="Tahoma"/>
        </w:rPr>
        <w:t xml:space="preserve">illustrate the areas with the highest to lowest </w:t>
      </w:r>
      <w:r w:rsidR="001765DE">
        <w:rPr>
          <w:rFonts w:ascii="Tahoma" w:hAnsi="Tahoma" w:cs="Tahoma"/>
        </w:rPr>
        <w:t>comfort levels</w:t>
      </w:r>
      <w:r w:rsidR="00147D8B">
        <w:rPr>
          <w:rFonts w:ascii="Tahoma" w:hAnsi="Tahoma" w:cs="Tahoma"/>
        </w:rPr>
        <w:t xml:space="preserve"> based on</w:t>
      </w:r>
      <w:r w:rsidR="00F66509">
        <w:rPr>
          <w:rFonts w:ascii="Tahoma" w:hAnsi="Tahoma" w:cs="Tahoma"/>
        </w:rPr>
        <w:t>, but not limited to, posted speed limit, number of lanes, facility type</w:t>
      </w:r>
      <w:r w:rsidR="001765DE">
        <w:rPr>
          <w:rFonts w:ascii="Tahoma" w:hAnsi="Tahoma" w:cs="Tahoma"/>
        </w:rPr>
        <w:t xml:space="preserve">, separation, etc. </w:t>
      </w:r>
    </w:p>
    <w:p w14:paraId="105BF802" w14:textId="5C02054C" w:rsidR="00827C45" w:rsidRPr="00E00CA9" w:rsidRDefault="003B22DF" w:rsidP="0024615D">
      <w:pPr>
        <w:pStyle w:val="Default"/>
        <w:numPr>
          <w:ilvl w:val="0"/>
          <w:numId w:val="7"/>
        </w:numPr>
        <w:spacing w:line="276" w:lineRule="auto"/>
        <w:ind w:left="360"/>
        <w:jc w:val="both"/>
        <w:rPr>
          <w:rFonts w:ascii="Tahoma" w:hAnsi="Tahoma" w:cs="Tahoma"/>
        </w:rPr>
      </w:pPr>
      <w:r w:rsidRPr="00E00CA9">
        <w:rPr>
          <w:rFonts w:ascii="Tahoma" w:hAnsi="Tahoma" w:cs="Tahoma"/>
          <w:highlight w:val="cyan"/>
        </w:rPr>
        <w:t>[INSERT MUNICIPALITY]</w:t>
      </w:r>
      <w:r w:rsidRPr="00E00CA9">
        <w:rPr>
          <w:rFonts w:ascii="Tahoma" w:hAnsi="Tahoma" w:cs="Tahoma"/>
        </w:rPr>
        <w:t xml:space="preserve"> </w:t>
      </w:r>
      <w:r w:rsidR="00827C45" w:rsidRPr="00E00CA9">
        <w:rPr>
          <w:rFonts w:ascii="Tahoma" w:hAnsi="Tahoma" w:cs="Tahoma"/>
          <w:color w:val="auto"/>
        </w:rPr>
        <w:t xml:space="preserve">shall continue to identify </w:t>
      </w:r>
      <w:r w:rsidR="0032768E" w:rsidRPr="00E00CA9">
        <w:rPr>
          <w:rFonts w:ascii="Tahoma" w:hAnsi="Tahoma" w:cs="Tahoma"/>
          <w:color w:val="auto"/>
        </w:rPr>
        <w:t>local</w:t>
      </w:r>
      <w:r w:rsidR="00827C45" w:rsidRPr="00E00CA9">
        <w:rPr>
          <w:rFonts w:ascii="Tahoma" w:hAnsi="Tahoma" w:cs="Tahoma"/>
          <w:color w:val="auto"/>
        </w:rPr>
        <w:t xml:space="preserve">, state and federal funds </w:t>
      </w:r>
      <w:r w:rsidR="00827C45" w:rsidRPr="00E00CA9">
        <w:rPr>
          <w:rFonts w:ascii="Tahoma" w:hAnsi="Tahoma" w:cs="Tahoma"/>
        </w:rPr>
        <w:t xml:space="preserve">to implement Complete Streets Improvements to supplement </w:t>
      </w:r>
      <w:r w:rsidRPr="00E00CA9">
        <w:rPr>
          <w:rFonts w:ascii="Tahoma" w:hAnsi="Tahoma" w:cs="Tahoma"/>
          <w:highlight w:val="cyan"/>
        </w:rPr>
        <w:t>[INSERT MUNICIPALITY]</w:t>
      </w:r>
      <w:r w:rsidRPr="00E00CA9">
        <w:rPr>
          <w:rFonts w:ascii="Tahoma" w:hAnsi="Tahoma" w:cs="Tahoma"/>
        </w:rPr>
        <w:t xml:space="preserve">’s </w:t>
      </w:r>
      <w:r w:rsidR="00827C45" w:rsidRPr="00E00CA9">
        <w:rPr>
          <w:rFonts w:ascii="Tahoma" w:hAnsi="Tahoma" w:cs="Tahoma"/>
        </w:rPr>
        <w:t xml:space="preserve">Capital Improvement Program. </w:t>
      </w:r>
      <w:r w:rsidR="006C7748" w:rsidRPr="00E00CA9">
        <w:rPr>
          <w:rFonts w:ascii="Tahoma" w:hAnsi="Tahoma" w:cs="Tahoma"/>
        </w:rPr>
        <w:t xml:space="preserve">This will require a continued partnership and coordination with </w:t>
      </w:r>
      <w:r w:rsidR="00BC0788">
        <w:rPr>
          <w:rFonts w:ascii="Tahoma" w:hAnsi="Tahoma" w:cs="Tahoma"/>
        </w:rPr>
        <w:t xml:space="preserve">the </w:t>
      </w:r>
      <w:r w:rsidR="008D73AF" w:rsidRPr="00E00CA9">
        <w:rPr>
          <w:rFonts w:ascii="Tahoma" w:hAnsi="Tahoma" w:cs="Tahoma"/>
        </w:rPr>
        <w:t xml:space="preserve">Palm Beach </w:t>
      </w:r>
      <w:r w:rsidR="0032768E" w:rsidRPr="00E00CA9">
        <w:rPr>
          <w:rFonts w:ascii="Tahoma" w:hAnsi="Tahoma" w:cs="Tahoma"/>
        </w:rPr>
        <w:t>TPA, FDOT and Palm Beach County.</w:t>
      </w:r>
    </w:p>
    <w:p w14:paraId="33461FFF" w14:textId="77777777" w:rsidR="00827C45" w:rsidRPr="00E00CA9" w:rsidRDefault="003B22DF" w:rsidP="0024615D">
      <w:pPr>
        <w:pStyle w:val="Default"/>
        <w:numPr>
          <w:ilvl w:val="0"/>
          <w:numId w:val="7"/>
        </w:numPr>
        <w:spacing w:line="276" w:lineRule="auto"/>
        <w:ind w:left="360"/>
        <w:jc w:val="both"/>
        <w:rPr>
          <w:rFonts w:ascii="Tahoma" w:hAnsi="Tahoma" w:cs="Tahoma"/>
        </w:rPr>
      </w:pPr>
      <w:r w:rsidRPr="00E00CA9">
        <w:rPr>
          <w:rFonts w:ascii="Tahoma" w:hAnsi="Tahoma" w:cs="Tahoma"/>
          <w:highlight w:val="cyan"/>
        </w:rPr>
        <w:lastRenderedPageBreak/>
        <w:t>[INSERT MUNICIPALITY]</w:t>
      </w:r>
      <w:r w:rsidRPr="00E00CA9">
        <w:rPr>
          <w:rFonts w:ascii="Tahoma" w:hAnsi="Tahoma" w:cs="Tahoma"/>
        </w:rPr>
        <w:t xml:space="preserve"> </w:t>
      </w:r>
      <w:r w:rsidR="00827C45" w:rsidRPr="00E00CA9">
        <w:rPr>
          <w:rFonts w:ascii="Tahoma" w:hAnsi="Tahoma" w:cs="Tahoma"/>
        </w:rPr>
        <w:t xml:space="preserve">shall promote collaboration and coordination between </w:t>
      </w:r>
      <w:r w:rsidRPr="00E00CA9">
        <w:rPr>
          <w:rFonts w:ascii="Tahoma" w:hAnsi="Tahoma" w:cs="Tahoma"/>
        </w:rPr>
        <w:t>[</w:t>
      </w:r>
      <w:r w:rsidRPr="00E00CA9">
        <w:rPr>
          <w:rFonts w:ascii="Tahoma" w:hAnsi="Tahoma" w:cs="Tahoma"/>
          <w:highlight w:val="cyan"/>
        </w:rPr>
        <w:t>INSERT MUNICIPALITY</w:t>
      </w:r>
      <w:proofErr w:type="gramStart"/>
      <w:r w:rsidRPr="00E00CA9">
        <w:rPr>
          <w:rFonts w:ascii="Tahoma" w:hAnsi="Tahoma" w:cs="Tahoma"/>
          <w:highlight w:val="cyan"/>
        </w:rPr>
        <w:t>]</w:t>
      </w:r>
      <w:r w:rsidRPr="00E00CA9">
        <w:rPr>
          <w:rFonts w:ascii="Tahoma" w:hAnsi="Tahoma" w:cs="Tahoma"/>
        </w:rPr>
        <w:t>’s</w:t>
      </w:r>
      <w:proofErr w:type="gramEnd"/>
      <w:r w:rsidRPr="00E00CA9">
        <w:rPr>
          <w:rFonts w:ascii="Tahoma" w:hAnsi="Tahoma" w:cs="Tahoma"/>
        </w:rPr>
        <w:t xml:space="preserve"> </w:t>
      </w:r>
      <w:r w:rsidR="00827C45" w:rsidRPr="00E00CA9">
        <w:rPr>
          <w:rFonts w:ascii="Tahoma" w:hAnsi="Tahoma" w:cs="Tahoma"/>
        </w:rPr>
        <w:t>departments and other transportation and planning agencies, including the Florida Department of Transportation and</w:t>
      </w:r>
      <w:r w:rsidRPr="00E00CA9">
        <w:rPr>
          <w:rFonts w:ascii="Tahoma" w:hAnsi="Tahoma" w:cs="Tahoma"/>
        </w:rPr>
        <w:t xml:space="preserve"> Palm Beach County</w:t>
      </w:r>
      <w:r w:rsidR="00827C45" w:rsidRPr="00E00CA9">
        <w:rPr>
          <w:rFonts w:ascii="Tahoma" w:hAnsi="Tahoma" w:cs="Tahoma"/>
        </w:rPr>
        <w:t>.</w:t>
      </w:r>
    </w:p>
    <w:p w14:paraId="2446471D" w14:textId="58CCA797" w:rsidR="00827C45" w:rsidRPr="00E00CA9" w:rsidRDefault="00827C45" w:rsidP="0024615D">
      <w:pPr>
        <w:pStyle w:val="Default"/>
        <w:numPr>
          <w:ilvl w:val="0"/>
          <w:numId w:val="7"/>
        </w:numPr>
        <w:spacing w:line="276" w:lineRule="auto"/>
        <w:ind w:left="360"/>
        <w:jc w:val="both"/>
        <w:rPr>
          <w:rFonts w:ascii="Tahoma" w:hAnsi="Tahoma" w:cs="Tahoma"/>
        </w:rPr>
      </w:pPr>
    </w:p>
    <w:p w14:paraId="3722F655" w14:textId="73E57828" w:rsidR="00827C45" w:rsidRPr="00E00CA9" w:rsidRDefault="003B22DF" w:rsidP="0024615D">
      <w:pPr>
        <w:pStyle w:val="Default"/>
        <w:numPr>
          <w:ilvl w:val="0"/>
          <w:numId w:val="7"/>
        </w:numPr>
        <w:spacing w:line="276" w:lineRule="auto"/>
        <w:ind w:left="360"/>
        <w:jc w:val="both"/>
        <w:rPr>
          <w:rFonts w:ascii="Tahoma" w:hAnsi="Tahoma" w:cs="Tahoma"/>
        </w:rPr>
      </w:pPr>
      <w:r w:rsidRPr="00E00CA9">
        <w:rPr>
          <w:rFonts w:ascii="Tahoma" w:hAnsi="Tahoma" w:cs="Tahoma"/>
        </w:rPr>
        <w:t>[</w:t>
      </w:r>
      <w:r w:rsidRPr="00E00CA9">
        <w:rPr>
          <w:rFonts w:ascii="Tahoma" w:hAnsi="Tahoma" w:cs="Tahoma"/>
          <w:highlight w:val="cyan"/>
        </w:rPr>
        <w:t>INSERT MUNICIPALITY]</w:t>
      </w:r>
      <w:r w:rsidR="00EF191C" w:rsidRPr="00E00CA9">
        <w:rPr>
          <w:rFonts w:ascii="Tahoma" w:hAnsi="Tahoma" w:cs="Tahoma"/>
          <w:i/>
          <w:color w:val="0BD0D9" w:themeColor="accent3"/>
        </w:rPr>
        <w:t xml:space="preserve"> </w:t>
      </w:r>
      <w:r w:rsidR="002C0F30" w:rsidRPr="00E00CA9">
        <w:rPr>
          <w:rFonts w:ascii="Tahoma" w:hAnsi="Tahoma" w:cs="Tahoma"/>
        </w:rPr>
        <w:t xml:space="preserve">will offer Complete Streets workshops and other training opportunities to transportation staff, community leaders, and the </w:t>
      </w:r>
      <w:proofErr w:type="gramStart"/>
      <w:r w:rsidR="002C0F30" w:rsidRPr="00E00CA9">
        <w:rPr>
          <w:rFonts w:ascii="Tahoma" w:hAnsi="Tahoma" w:cs="Tahoma"/>
        </w:rPr>
        <w:t>general public</w:t>
      </w:r>
      <w:proofErr w:type="gramEnd"/>
      <w:r w:rsidR="002C0F30" w:rsidRPr="00E00CA9">
        <w:rPr>
          <w:rFonts w:ascii="Tahoma" w:hAnsi="Tahoma" w:cs="Tahoma"/>
        </w:rPr>
        <w:t xml:space="preserve"> </w:t>
      </w:r>
      <w:r w:rsidR="00755F14">
        <w:rPr>
          <w:rFonts w:ascii="Tahoma" w:hAnsi="Tahoma" w:cs="Tahoma"/>
        </w:rPr>
        <w:t xml:space="preserve">on a yearly basis </w:t>
      </w:r>
      <w:r w:rsidR="002C0F30" w:rsidRPr="00E00CA9">
        <w:rPr>
          <w:rFonts w:ascii="Tahoma" w:hAnsi="Tahoma" w:cs="Tahoma"/>
        </w:rPr>
        <w:t xml:space="preserve">so that everyone understands the importance of the Complete Streets vision. Complete Streets training could focus on design and implementation, community engagement, and </w:t>
      </w:r>
      <w:r w:rsidR="00C049D8">
        <w:rPr>
          <w:rFonts w:ascii="Tahoma" w:hAnsi="Tahoma" w:cs="Tahoma"/>
        </w:rPr>
        <w:t>achieving transportation goals</w:t>
      </w:r>
      <w:r w:rsidR="002C0F30" w:rsidRPr="00E00CA9">
        <w:rPr>
          <w:rFonts w:ascii="Tahoma" w:hAnsi="Tahoma" w:cs="Tahoma"/>
        </w:rPr>
        <w:t>.</w:t>
      </w:r>
      <w:r w:rsidR="002C0F30" w:rsidRPr="00E00CA9">
        <w:rPr>
          <w:rFonts w:ascii="Tahoma" w:hAnsi="Tahoma" w:cs="Tahoma"/>
          <w:i/>
          <w:color w:val="0BD0D9" w:themeColor="accent3"/>
        </w:rPr>
        <w:t xml:space="preserve"> </w:t>
      </w:r>
      <w:r w:rsidR="002C0F30" w:rsidRPr="00E00CA9">
        <w:rPr>
          <w:rFonts w:ascii="Tahoma" w:hAnsi="Tahoma" w:cs="Tahoma"/>
          <w:highlight w:val="cyan"/>
        </w:rPr>
        <w:t>[INSERT MUNICIPALITY]</w:t>
      </w:r>
      <w:r w:rsidR="002C0F30" w:rsidRPr="00E00CA9">
        <w:rPr>
          <w:rFonts w:ascii="Tahoma" w:hAnsi="Tahoma" w:cs="Tahoma"/>
        </w:rPr>
        <w:t xml:space="preserve"> </w:t>
      </w:r>
      <w:r w:rsidR="00827C45" w:rsidRPr="00E00CA9">
        <w:rPr>
          <w:rFonts w:ascii="Tahoma" w:hAnsi="Tahoma" w:cs="Tahoma"/>
        </w:rPr>
        <w:t xml:space="preserve">shall encourage staff professional development </w:t>
      </w:r>
      <w:r w:rsidR="00C049D8" w:rsidRPr="00E00CA9">
        <w:rPr>
          <w:rFonts w:ascii="Tahoma" w:hAnsi="Tahoma" w:cs="Tahoma"/>
        </w:rPr>
        <w:t>in</w:t>
      </w:r>
      <w:r w:rsidR="00827C45" w:rsidRPr="00E00CA9">
        <w:rPr>
          <w:rFonts w:ascii="Tahoma" w:hAnsi="Tahoma" w:cs="Tahoma"/>
        </w:rPr>
        <w:t xml:space="preserve"> Complete Streets through attendance at seminars, conferences</w:t>
      </w:r>
      <w:r w:rsidR="006C7748" w:rsidRPr="00E00CA9">
        <w:rPr>
          <w:rFonts w:ascii="Tahoma" w:hAnsi="Tahoma" w:cs="Tahoma"/>
        </w:rPr>
        <w:t>,</w:t>
      </w:r>
      <w:r w:rsidR="00827C45" w:rsidRPr="00E00CA9">
        <w:rPr>
          <w:rFonts w:ascii="Tahoma" w:hAnsi="Tahoma" w:cs="Tahoma"/>
        </w:rPr>
        <w:t xml:space="preserve"> and workshops.</w:t>
      </w:r>
    </w:p>
    <w:p w14:paraId="01EC8604" w14:textId="637CED74" w:rsidR="007438D7" w:rsidRPr="00E00CA9" w:rsidRDefault="007438D7" w:rsidP="007438D7">
      <w:pPr>
        <w:pStyle w:val="Default"/>
        <w:numPr>
          <w:ilvl w:val="0"/>
          <w:numId w:val="7"/>
        </w:numPr>
        <w:spacing w:line="276" w:lineRule="auto"/>
        <w:ind w:left="360"/>
        <w:jc w:val="both"/>
        <w:rPr>
          <w:rFonts w:ascii="Tahoma" w:hAnsi="Tahoma" w:cs="Tahoma"/>
        </w:rPr>
      </w:pPr>
      <w:r w:rsidRPr="00E00CA9">
        <w:rPr>
          <w:rFonts w:ascii="Tahoma" w:hAnsi="Tahoma" w:cs="Tahoma"/>
          <w:highlight w:val="cyan"/>
        </w:rPr>
        <w:t>[INSERT MUNICIPALITY]</w:t>
      </w:r>
      <w:r w:rsidRPr="00E00CA9">
        <w:rPr>
          <w:rFonts w:ascii="Tahoma" w:hAnsi="Tahoma" w:cs="Tahoma"/>
        </w:rPr>
        <w:t xml:space="preserve"> </w:t>
      </w:r>
      <w:r w:rsidRPr="00E00CA9">
        <w:rPr>
          <w:rFonts w:ascii="Tahoma" w:hAnsi="Tahoma" w:cs="Tahoma"/>
          <w:color w:val="auto"/>
        </w:rPr>
        <w:t>shall create a committee to oversee implementation</w:t>
      </w:r>
      <w:r w:rsidR="003F3A3A">
        <w:rPr>
          <w:rFonts w:ascii="Tahoma" w:hAnsi="Tahoma" w:cs="Tahoma"/>
          <w:color w:val="auto"/>
        </w:rPr>
        <w:t xml:space="preserve"> within the next [INSERT TIMEFRAME]</w:t>
      </w:r>
      <w:r w:rsidRPr="00E00CA9">
        <w:rPr>
          <w:rFonts w:ascii="Tahoma" w:hAnsi="Tahoma" w:cs="Tahoma"/>
          <w:color w:val="auto"/>
        </w:rPr>
        <w:t xml:space="preserve">. The committee shall include both external and internal stakeholders as well as representatives from advocacy groups, underinvested communities, </w:t>
      </w:r>
      <w:r w:rsidR="006221AA" w:rsidRPr="00E00CA9">
        <w:rPr>
          <w:rFonts w:ascii="Tahoma" w:hAnsi="Tahoma" w:cs="Tahoma"/>
          <w:color w:val="auto"/>
        </w:rPr>
        <w:t>vulnerable</w:t>
      </w:r>
      <w:r w:rsidRPr="00E00CA9">
        <w:rPr>
          <w:rFonts w:ascii="Tahoma" w:hAnsi="Tahoma" w:cs="Tahoma"/>
          <w:color w:val="auto"/>
        </w:rPr>
        <w:t xml:space="preserve"> populations such as people of color, older adults, children, local-income communities, non-native English speakers, those who do not own or cannot access a car, and those living with disabilities.</w:t>
      </w:r>
    </w:p>
    <w:p w14:paraId="79E0AC7D" w14:textId="2BEA67BB" w:rsidR="007A7D74" w:rsidRPr="00E00CA9" w:rsidRDefault="007438D7" w:rsidP="0024615D">
      <w:pPr>
        <w:pStyle w:val="Default"/>
        <w:numPr>
          <w:ilvl w:val="0"/>
          <w:numId w:val="7"/>
        </w:numPr>
        <w:spacing w:line="276" w:lineRule="auto"/>
        <w:ind w:left="360"/>
        <w:jc w:val="both"/>
        <w:rPr>
          <w:rFonts w:ascii="Tahoma" w:hAnsi="Tahoma" w:cs="Tahoma"/>
        </w:rPr>
      </w:pPr>
      <w:r w:rsidRPr="00E00CA9">
        <w:rPr>
          <w:rFonts w:ascii="Tahoma" w:hAnsi="Tahoma" w:cs="Tahoma"/>
        </w:rPr>
        <w:t>[</w:t>
      </w:r>
      <w:r w:rsidRPr="00E00CA9">
        <w:rPr>
          <w:rFonts w:ascii="Tahoma" w:hAnsi="Tahoma" w:cs="Tahoma"/>
          <w:highlight w:val="cyan"/>
        </w:rPr>
        <w:t>INSERT MUNICIPALITY</w:t>
      </w:r>
      <w:r w:rsidRPr="00E00CA9">
        <w:rPr>
          <w:rFonts w:ascii="Tahoma" w:hAnsi="Tahoma" w:cs="Tahoma"/>
        </w:rPr>
        <w:t>]</w:t>
      </w:r>
      <w:r w:rsidR="002A2AA5" w:rsidRPr="00E00CA9">
        <w:rPr>
          <w:rFonts w:ascii="Tahoma" w:hAnsi="Tahoma" w:cs="Tahoma"/>
        </w:rPr>
        <w:t xml:space="preserve"> shall create a community engagement plan </w:t>
      </w:r>
      <w:r w:rsidR="00095345">
        <w:rPr>
          <w:rFonts w:ascii="Tahoma" w:hAnsi="Tahoma" w:cs="Tahoma"/>
        </w:rPr>
        <w:t xml:space="preserve">within the next [INSERT TIMEFRAME] </w:t>
      </w:r>
      <w:r w:rsidR="002A2AA5" w:rsidRPr="00E00CA9">
        <w:rPr>
          <w:rFonts w:ascii="Tahoma" w:hAnsi="Tahoma" w:cs="Tahoma"/>
        </w:rPr>
        <w:t xml:space="preserve">that </w:t>
      </w:r>
      <w:r w:rsidR="00D329BF">
        <w:rPr>
          <w:rFonts w:ascii="Tahoma" w:hAnsi="Tahoma" w:cs="Tahoma"/>
        </w:rPr>
        <w:t>includes</w:t>
      </w:r>
      <w:r w:rsidR="002A2AA5" w:rsidRPr="00E00CA9">
        <w:rPr>
          <w:rFonts w:ascii="Tahoma" w:hAnsi="Tahoma" w:cs="Tahoma"/>
        </w:rPr>
        <w:t xml:space="preserve"> </w:t>
      </w:r>
      <w:r w:rsidR="00C049D8">
        <w:rPr>
          <w:rFonts w:ascii="Tahoma" w:hAnsi="Tahoma" w:cs="Tahoma"/>
        </w:rPr>
        <w:t xml:space="preserve">local </w:t>
      </w:r>
      <w:proofErr w:type="gramStart"/>
      <w:r w:rsidR="00C049D8">
        <w:rPr>
          <w:rFonts w:ascii="Tahoma" w:hAnsi="Tahoma" w:cs="Tahoma"/>
        </w:rPr>
        <w:t>stakeholders</w:t>
      </w:r>
      <w:proofErr w:type="gramEnd"/>
      <w:r w:rsidR="002A2AA5" w:rsidRPr="00E00CA9">
        <w:rPr>
          <w:rFonts w:ascii="Tahoma" w:hAnsi="Tahoma" w:cs="Tahoma"/>
        </w:rPr>
        <w:t xml:space="preserve"> organizations and communit</w:t>
      </w:r>
      <w:r w:rsidR="00C049D8">
        <w:rPr>
          <w:rFonts w:ascii="Tahoma" w:hAnsi="Tahoma" w:cs="Tahoma"/>
        </w:rPr>
        <w:t>y associations</w:t>
      </w:r>
      <w:r w:rsidR="002A2AA5" w:rsidRPr="00E00CA9">
        <w:rPr>
          <w:rFonts w:ascii="Tahoma" w:hAnsi="Tahoma" w:cs="Tahoma"/>
        </w:rPr>
        <w:t>, people with disabilities, etc. depending on the local context. This requires the use of outreach strategies such as holding public meetings at easily accessible times and places, collecting input at community gathering spaces and hosting and attending community meetings and events. Outreach strategies s</w:t>
      </w:r>
      <w:r w:rsidR="00546EF8">
        <w:rPr>
          <w:rFonts w:ascii="Tahoma" w:hAnsi="Tahoma" w:cs="Tahoma"/>
        </w:rPr>
        <w:t>hall</w:t>
      </w:r>
      <w:r w:rsidR="002A2AA5" w:rsidRPr="00E00CA9">
        <w:rPr>
          <w:rFonts w:ascii="Tahoma" w:hAnsi="Tahoma" w:cs="Tahoma"/>
        </w:rPr>
        <w:t xml:space="preserve"> make use of natural gathering spaces such as clinics, schools, parks</w:t>
      </w:r>
      <w:r w:rsidR="00DF454E">
        <w:rPr>
          <w:rFonts w:ascii="Tahoma" w:hAnsi="Tahoma" w:cs="Tahoma"/>
        </w:rPr>
        <w:t xml:space="preserve">, </w:t>
      </w:r>
      <w:r w:rsidR="002A2AA5" w:rsidRPr="00E00CA9">
        <w:rPr>
          <w:rFonts w:ascii="Tahoma" w:hAnsi="Tahoma" w:cs="Tahoma"/>
        </w:rPr>
        <w:t>community centers</w:t>
      </w:r>
      <w:r w:rsidR="00DF454E">
        <w:rPr>
          <w:rFonts w:ascii="Tahoma" w:hAnsi="Tahoma" w:cs="Tahoma"/>
        </w:rPr>
        <w:t xml:space="preserve">, and any other accessible public space. </w:t>
      </w:r>
      <w:r w:rsidR="002A2AA5" w:rsidRPr="00E00CA9">
        <w:rPr>
          <w:rFonts w:ascii="Tahoma" w:hAnsi="Tahoma" w:cs="Tahoma"/>
        </w:rPr>
        <w:t>.</w:t>
      </w:r>
    </w:p>
    <w:p w14:paraId="603D0CFB" w14:textId="041E4A61" w:rsidR="003827CE" w:rsidRPr="00E00CA9" w:rsidRDefault="003827CE" w:rsidP="000C6FF2">
      <w:pPr>
        <w:pStyle w:val="Default"/>
        <w:spacing w:after="160" w:line="276" w:lineRule="auto"/>
        <w:jc w:val="both"/>
        <w:rPr>
          <w:rFonts w:ascii="Tahoma" w:hAnsi="Tahoma" w:cs="Tahoma"/>
          <w:color w:val="auto"/>
        </w:rPr>
      </w:pPr>
    </w:p>
    <w:sectPr w:rsidR="003827CE" w:rsidRPr="00E00CA9" w:rsidSect="00672B17">
      <w:headerReference w:type="even" r:id="rId11"/>
      <w:headerReference w:type="default" r:id="rId12"/>
      <w:footerReference w:type="even" r:id="rId13"/>
      <w:footerReference w:type="default" r:id="rId14"/>
      <w:pgSz w:w="12240" w:h="15840"/>
      <w:pgMar w:top="144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EACF9" w14:textId="77777777" w:rsidR="00966DCF" w:rsidRDefault="00966DCF" w:rsidP="00011B39">
      <w:r>
        <w:separator/>
      </w:r>
    </w:p>
    <w:p w14:paraId="105E6E8D" w14:textId="77777777" w:rsidR="00966DCF" w:rsidRDefault="00966DCF" w:rsidP="00011B39"/>
  </w:endnote>
  <w:endnote w:type="continuationSeparator" w:id="0">
    <w:p w14:paraId="22FB7BE5" w14:textId="77777777" w:rsidR="00966DCF" w:rsidRDefault="00966DCF" w:rsidP="00011B39">
      <w:r>
        <w:continuationSeparator/>
      </w:r>
    </w:p>
    <w:p w14:paraId="24CCC43A" w14:textId="77777777" w:rsidR="00966DCF" w:rsidRDefault="00966DCF" w:rsidP="00011B39"/>
  </w:endnote>
  <w:endnote w:type="continuationNotice" w:id="1">
    <w:p w14:paraId="719146F8" w14:textId="77777777" w:rsidR="00966DCF" w:rsidRDefault="00966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70914" w14:textId="77777777" w:rsidR="00A95D62" w:rsidRDefault="00A95D62" w:rsidP="00011B39">
    <w:pPr>
      <w:pStyle w:val="Footer"/>
    </w:pPr>
  </w:p>
  <w:p w14:paraId="6D6E0BD0" w14:textId="77777777" w:rsidR="00BA041F" w:rsidRDefault="00BA041F" w:rsidP="00011B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544733"/>
      <w:docPartObj>
        <w:docPartGallery w:val="Page Numbers (Bottom of Page)"/>
        <w:docPartUnique/>
      </w:docPartObj>
    </w:sdtPr>
    <w:sdtEndPr>
      <w:rPr>
        <w:noProof/>
      </w:rPr>
    </w:sdtEndPr>
    <w:sdtContent>
      <w:p w14:paraId="5C3D61B4" w14:textId="407AF698" w:rsidR="00BA041F" w:rsidRDefault="00C93DBF" w:rsidP="001E2E98">
        <w:pPr>
          <w:pStyle w:val="Footer"/>
          <w:tabs>
            <w:tab w:val="left" w:pos="709"/>
          </w:tabs>
          <w:jc w:val="left"/>
        </w:pPr>
        <w:r>
          <w:t>Complete Streets Policy</w:t>
        </w:r>
        <w:r>
          <w:tab/>
        </w:r>
        <w:r w:rsidR="001E2E98">
          <w:t xml:space="preserve">        </w:t>
        </w:r>
        <w:r w:rsidR="002B5ED2">
          <w:tab/>
          <w:t xml:space="preserve">       </w:t>
        </w:r>
        <w:r w:rsidR="00C1668D">
          <w:fldChar w:fldCharType="begin"/>
        </w:r>
        <w:r w:rsidR="00C1668D">
          <w:instrText xml:space="preserve"> PAGE   \* MERGEFORMAT </w:instrText>
        </w:r>
        <w:r w:rsidR="00C1668D">
          <w:fldChar w:fldCharType="separate"/>
        </w:r>
        <w:r w:rsidR="00C1668D">
          <w:t>1</w:t>
        </w:r>
        <w:r w:rsidR="00C1668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7A2AF" w14:textId="77777777" w:rsidR="00966DCF" w:rsidRDefault="00966DCF" w:rsidP="00011B39">
      <w:r>
        <w:separator/>
      </w:r>
    </w:p>
    <w:p w14:paraId="47D90BFC" w14:textId="77777777" w:rsidR="00966DCF" w:rsidRDefault="00966DCF" w:rsidP="00011B39"/>
  </w:footnote>
  <w:footnote w:type="continuationSeparator" w:id="0">
    <w:p w14:paraId="5ABCFA7D" w14:textId="77777777" w:rsidR="00966DCF" w:rsidRDefault="00966DCF" w:rsidP="00011B39">
      <w:r>
        <w:continuationSeparator/>
      </w:r>
    </w:p>
    <w:p w14:paraId="1EE2817A" w14:textId="77777777" w:rsidR="00966DCF" w:rsidRDefault="00966DCF" w:rsidP="00011B39"/>
  </w:footnote>
  <w:footnote w:type="continuationNotice" w:id="1">
    <w:p w14:paraId="48D6A3DB" w14:textId="77777777" w:rsidR="00966DCF" w:rsidRDefault="00966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E4B4" w14:textId="77777777" w:rsidR="00A95D62" w:rsidRDefault="00A95D62" w:rsidP="00011B39">
    <w:pPr>
      <w:pStyle w:val="Header"/>
    </w:pPr>
  </w:p>
  <w:p w14:paraId="5BF455F7" w14:textId="77777777" w:rsidR="00BA041F" w:rsidRDefault="00BA041F" w:rsidP="00011B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252680"/>
      <w:docPartObj>
        <w:docPartGallery w:val="Watermarks"/>
        <w:docPartUnique/>
      </w:docPartObj>
    </w:sdtPr>
    <w:sdtEndPr/>
    <w:sdtContent>
      <w:p w14:paraId="30D20649" w14:textId="214262C1" w:rsidR="00A95D62" w:rsidRDefault="00966DCF" w:rsidP="00011B39">
        <w:pPr>
          <w:pStyle w:val="Header"/>
        </w:pPr>
        <w:r>
          <w:rPr>
            <w:noProof/>
          </w:rPr>
          <w:pict w14:anchorId="45BB7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14:paraId="25F9E5BD" w14:textId="77777777" w:rsidR="00AD7437" w:rsidRDefault="00AD74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A5B28C"/>
    <w:multiLevelType w:val="hybridMultilevel"/>
    <w:tmpl w:val="0A0B75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21E6"/>
    <w:multiLevelType w:val="hybridMultilevel"/>
    <w:tmpl w:val="47F4C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9740C"/>
    <w:multiLevelType w:val="hybridMultilevel"/>
    <w:tmpl w:val="1D72EB90"/>
    <w:lvl w:ilvl="0" w:tplc="9AA65574">
      <w:start w:val="1"/>
      <w:numFmt w:val="upp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6C7"/>
    <w:multiLevelType w:val="hybridMultilevel"/>
    <w:tmpl w:val="98649D36"/>
    <w:lvl w:ilvl="0" w:tplc="0DE8EB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E26BA"/>
    <w:multiLevelType w:val="hybridMultilevel"/>
    <w:tmpl w:val="9E7EED8A"/>
    <w:lvl w:ilvl="0" w:tplc="CE1C7E8E">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E7DB1"/>
    <w:multiLevelType w:val="hybridMultilevel"/>
    <w:tmpl w:val="70F25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D54FB"/>
    <w:multiLevelType w:val="hybridMultilevel"/>
    <w:tmpl w:val="04F22236"/>
    <w:lvl w:ilvl="0" w:tplc="7270C6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32C6A"/>
    <w:multiLevelType w:val="hybridMultilevel"/>
    <w:tmpl w:val="339AE48A"/>
    <w:lvl w:ilvl="0" w:tplc="1310B97A">
      <w:start w:val="1"/>
      <w:numFmt w:val="decimal"/>
      <w:lvlText w:val="%1)"/>
      <w:lvlJc w:val="left"/>
      <w:pPr>
        <w:ind w:left="1020" w:hanging="360"/>
      </w:pPr>
    </w:lvl>
    <w:lvl w:ilvl="1" w:tplc="0700DE5C">
      <w:start w:val="1"/>
      <w:numFmt w:val="decimal"/>
      <w:lvlText w:val="%2)"/>
      <w:lvlJc w:val="left"/>
      <w:pPr>
        <w:ind w:left="1020" w:hanging="360"/>
      </w:pPr>
    </w:lvl>
    <w:lvl w:ilvl="2" w:tplc="E92A7236">
      <w:start w:val="1"/>
      <w:numFmt w:val="decimal"/>
      <w:lvlText w:val="%3)"/>
      <w:lvlJc w:val="left"/>
      <w:pPr>
        <w:ind w:left="1020" w:hanging="360"/>
      </w:pPr>
    </w:lvl>
    <w:lvl w:ilvl="3" w:tplc="E6D2A51A">
      <w:start w:val="1"/>
      <w:numFmt w:val="decimal"/>
      <w:lvlText w:val="%4)"/>
      <w:lvlJc w:val="left"/>
      <w:pPr>
        <w:ind w:left="1020" w:hanging="360"/>
      </w:pPr>
    </w:lvl>
    <w:lvl w:ilvl="4" w:tplc="6B062926">
      <w:start w:val="1"/>
      <w:numFmt w:val="decimal"/>
      <w:lvlText w:val="%5)"/>
      <w:lvlJc w:val="left"/>
      <w:pPr>
        <w:ind w:left="1020" w:hanging="360"/>
      </w:pPr>
    </w:lvl>
    <w:lvl w:ilvl="5" w:tplc="FC70F25A">
      <w:start w:val="1"/>
      <w:numFmt w:val="decimal"/>
      <w:lvlText w:val="%6)"/>
      <w:lvlJc w:val="left"/>
      <w:pPr>
        <w:ind w:left="1020" w:hanging="360"/>
      </w:pPr>
    </w:lvl>
    <w:lvl w:ilvl="6" w:tplc="15D299E8">
      <w:start w:val="1"/>
      <w:numFmt w:val="decimal"/>
      <w:lvlText w:val="%7)"/>
      <w:lvlJc w:val="left"/>
      <w:pPr>
        <w:ind w:left="1020" w:hanging="360"/>
      </w:pPr>
    </w:lvl>
    <w:lvl w:ilvl="7" w:tplc="05C84544">
      <w:start w:val="1"/>
      <w:numFmt w:val="decimal"/>
      <w:lvlText w:val="%8)"/>
      <w:lvlJc w:val="left"/>
      <w:pPr>
        <w:ind w:left="1020" w:hanging="360"/>
      </w:pPr>
    </w:lvl>
    <w:lvl w:ilvl="8" w:tplc="AEAA54F8">
      <w:start w:val="1"/>
      <w:numFmt w:val="decimal"/>
      <w:lvlText w:val="%9)"/>
      <w:lvlJc w:val="left"/>
      <w:pPr>
        <w:ind w:left="1020" w:hanging="360"/>
      </w:pPr>
    </w:lvl>
  </w:abstractNum>
  <w:abstractNum w:abstractNumId="8" w15:restartNumberingAfterBreak="0">
    <w:nsid w:val="16A61095"/>
    <w:multiLevelType w:val="hybridMultilevel"/>
    <w:tmpl w:val="9F0C2428"/>
    <w:lvl w:ilvl="0" w:tplc="0DE8EB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E1ABD"/>
    <w:multiLevelType w:val="hybridMultilevel"/>
    <w:tmpl w:val="0D443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E52B70"/>
    <w:multiLevelType w:val="hybridMultilevel"/>
    <w:tmpl w:val="3DD47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400A56"/>
    <w:multiLevelType w:val="hybridMultilevel"/>
    <w:tmpl w:val="5ECE80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446A87"/>
    <w:multiLevelType w:val="hybridMultilevel"/>
    <w:tmpl w:val="25D24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44F77"/>
    <w:multiLevelType w:val="hybridMultilevel"/>
    <w:tmpl w:val="80EC3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3C79A2"/>
    <w:multiLevelType w:val="hybridMultilevel"/>
    <w:tmpl w:val="9384BE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926946"/>
    <w:multiLevelType w:val="hybridMultilevel"/>
    <w:tmpl w:val="DA26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7B52EA"/>
    <w:multiLevelType w:val="hybridMultilevel"/>
    <w:tmpl w:val="0C72D232"/>
    <w:lvl w:ilvl="0" w:tplc="04090017">
      <w:start w:val="1"/>
      <w:numFmt w:val="lowerLetter"/>
      <w:lvlText w:val="%1)"/>
      <w:lvlJc w:val="left"/>
      <w:pPr>
        <w:ind w:left="360" w:hanging="360"/>
      </w:pPr>
    </w:lvl>
    <w:lvl w:ilvl="1" w:tplc="72C4393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DF0BCF"/>
    <w:multiLevelType w:val="hybridMultilevel"/>
    <w:tmpl w:val="6FD4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A2AFA"/>
    <w:multiLevelType w:val="hybridMultilevel"/>
    <w:tmpl w:val="C4B49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9A54F7"/>
    <w:multiLevelType w:val="hybridMultilevel"/>
    <w:tmpl w:val="813C6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940CF3"/>
    <w:multiLevelType w:val="hybridMultilevel"/>
    <w:tmpl w:val="D6C8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4D283B"/>
    <w:multiLevelType w:val="hybridMultilevel"/>
    <w:tmpl w:val="51A8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203BD"/>
    <w:multiLevelType w:val="hybridMultilevel"/>
    <w:tmpl w:val="1CD8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83F4D"/>
    <w:multiLevelType w:val="hybridMultilevel"/>
    <w:tmpl w:val="7AC69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0C1C45"/>
    <w:multiLevelType w:val="hybridMultilevel"/>
    <w:tmpl w:val="4A8AEE5C"/>
    <w:lvl w:ilvl="0" w:tplc="CD2C8E5E">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6529A3"/>
    <w:multiLevelType w:val="hybridMultilevel"/>
    <w:tmpl w:val="955EA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2B50CA"/>
    <w:multiLevelType w:val="hybridMultilevel"/>
    <w:tmpl w:val="4EC69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C8590A"/>
    <w:multiLevelType w:val="hybridMultilevel"/>
    <w:tmpl w:val="2A5E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A744A2"/>
    <w:multiLevelType w:val="hybridMultilevel"/>
    <w:tmpl w:val="721294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0F6F67"/>
    <w:multiLevelType w:val="hybridMultilevel"/>
    <w:tmpl w:val="4702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2A1AD4"/>
    <w:multiLevelType w:val="hybridMultilevel"/>
    <w:tmpl w:val="663ECF3E"/>
    <w:lvl w:ilvl="0" w:tplc="2576706A">
      <w:start w:val="1"/>
      <w:numFmt w:val="decimal"/>
      <w:pStyle w:val="NumberedList"/>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BB0C11"/>
    <w:multiLevelType w:val="hybridMultilevel"/>
    <w:tmpl w:val="2B7ED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36185D"/>
    <w:multiLevelType w:val="hybridMultilevel"/>
    <w:tmpl w:val="51DA73B4"/>
    <w:lvl w:ilvl="0" w:tplc="24F8AA8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40F6A"/>
    <w:multiLevelType w:val="hybridMultilevel"/>
    <w:tmpl w:val="2BA85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B7CED"/>
    <w:multiLevelType w:val="hybridMultilevel"/>
    <w:tmpl w:val="ADC4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23E70"/>
    <w:multiLevelType w:val="hybridMultilevel"/>
    <w:tmpl w:val="03C4B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1B1097"/>
    <w:multiLevelType w:val="hybridMultilevel"/>
    <w:tmpl w:val="3092B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051DAD"/>
    <w:multiLevelType w:val="hybridMultilevel"/>
    <w:tmpl w:val="59464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17B33"/>
    <w:multiLevelType w:val="hybridMultilevel"/>
    <w:tmpl w:val="AC442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E245F5"/>
    <w:multiLevelType w:val="hybridMultilevel"/>
    <w:tmpl w:val="3990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14C4B"/>
    <w:multiLevelType w:val="hybridMultilevel"/>
    <w:tmpl w:val="20362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5E07D5"/>
    <w:multiLevelType w:val="hybridMultilevel"/>
    <w:tmpl w:val="6B9A7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E01D38"/>
    <w:multiLevelType w:val="hybridMultilevel"/>
    <w:tmpl w:val="4AECA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AE0378"/>
    <w:multiLevelType w:val="hybridMultilevel"/>
    <w:tmpl w:val="7BCE3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8113253">
    <w:abstractNumId w:val="18"/>
  </w:num>
  <w:num w:numId="2" w16cid:durableId="697127450">
    <w:abstractNumId w:val="28"/>
  </w:num>
  <w:num w:numId="3" w16cid:durableId="1537548045">
    <w:abstractNumId w:val="16"/>
  </w:num>
  <w:num w:numId="4" w16cid:durableId="421146545">
    <w:abstractNumId w:val="22"/>
  </w:num>
  <w:num w:numId="5" w16cid:durableId="1167205180">
    <w:abstractNumId w:val="0"/>
  </w:num>
  <w:num w:numId="6" w16cid:durableId="375810489">
    <w:abstractNumId w:val="35"/>
  </w:num>
  <w:num w:numId="7" w16cid:durableId="540362802">
    <w:abstractNumId w:val="29"/>
  </w:num>
  <w:num w:numId="8" w16cid:durableId="1708676143">
    <w:abstractNumId w:val="21"/>
  </w:num>
  <w:num w:numId="9" w16cid:durableId="103498754">
    <w:abstractNumId w:val="10"/>
  </w:num>
  <w:num w:numId="10" w16cid:durableId="1851992171">
    <w:abstractNumId w:val="20"/>
  </w:num>
  <w:num w:numId="11" w16cid:durableId="928738018">
    <w:abstractNumId w:val="17"/>
  </w:num>
  <w:num w:numId="12" w16cid:durableId="1541824121">
    <w:abstractNumId w:val="14"/>
  </w:num>
  <w:num w:numId="13" w16cid:durableId="667758732">
    <w:abstractNumId w:val="1"/>
  </w:num>
  <w:num w:numId="14" w16cid:durableId="1262762656">
    <w:abstractNumId w:val="31"/>
  </w:num>
  <w:num w:numId="15" w16cid:durableId="2042169617">
    <w:abstractNumId w:val="15"/>
  </w:num>
  <w:num w:numId="16" w16cid:durableId="1323853396">
    <w:abstractNumId w:val="32"/>
  </w:num>
  <w:num w:numId="17" w16cid:durableId="1016226320">
    <w:abstractNumId w:val="38"/>
  </w:num>
  <w:num w:numId="18" w16cid:durableId="1704599618">
    <w:abstractNumId w:val="42"/>
  </w:num>
  <w:num w:numId="19" w16cid:durableId="1260675045">
    <w:abstractNumId w:val="34"/>
  </w:num>
  <w:num w:numId="20" w16cid:durableId="385689289">
    <w:abstractNumId w:val="30"/>
  </w:num>
  <w:num w:numId="21" w16cid:durableId="1310136698">
    <w:abstractNumId w:val="3"/>
  </w:num>
  <w:num w:numId="22" w16cid:durableId="383986025">
    <w:abstractNumId w:val="9"/>
  </w:num>
  <w:num w:numId="23" w16cid:durableId="1430353491">
    <w:abstractNumId w:val="36"/>
  </w:num>
  <w:num w:numId="24" w16cid:durableId="1207523023">
    <w:abstractNumId w:val="23"/>
  </w:num>
  <w:num w:numId="25" w16cid:durableId="2090811310">
    <w:abstractNumId w:val="26"/>
  </w:num>
  <w:num w:numId="26" w16cid:durableId="437407200">
    <w:abstractNumId w:val="41"/>
  </w:num>
  <w:num w:numId="27" w16cid:durableId="504396099">
    <w:abstractNumId w:val="13"/>
  </w:num>
  <w:num w:numId="28" w16cid:durableId="88279711">
    <w:abstractNumId w:val="40"/>
  </w:num>
  <w:num w:numId="29" w16cid:durableId="2121603523">
    <w:abstractNumId w:val="19"/>
  </w:num>
  <w:num w:numId="30" w16cid:durableId="965966651">
    <w:abstractNumId w:val="5"/>
  </w:num>
  <w:num w:numId="31" w16cid:durableId="1601403978">
    <w:abstractNumId w:val="43"/>
  </w:num>
  <w:num w:numId="32" w16cid:durableId="778645345">
    <w:abstractNumId w:val="8"/>
  </w:num>
  <w:num w:numId="33" w16cid:durableId="2127657201">
    <w:abstractNumId w:val="37"/>
  </w:num>
  <w:num w:numId="34" w16cid:durableId="1977027989">
    <w:abstractNumId w:val="2"/>
  </w:num>
  <w:num w:numId="35" w16cid:durableId="1898591352">
    <w:abstractNumId w:val="11"/>
  </w:num>
  <w:num w:numId="36" w16cid:durableId="674458041">
    <w:abstractNumId w:val="12"/>
  </w:num>
  <w:num w:numId="37" w16cid:durableId="1797486921">
    <w:abstractNumId w:val="25"/>
  </w:num>
  <w:num w:numId="38" w16cid:durableId="1856849019">
    <w:abstractNumId w:val="33"/>
  </w:num>
  <w:num w:numId="39" w16cid:durableId="1930112328">
    <w:abstractNumId w:val="4"/>
  </w:num>
  <w:num w:numId="40" w16cid:durableId="1183395899">
    <w:abstractNumId w:val="39"/>
  </w:num>
  <w:num w:numId="41" w16cid:durableId="122356013">
    <w:abstractNumId w:val="6"/>
  </w:num>
  <w:num w:numId="42" w16cid:durableId="898128418">
    <w:abstractNumId w:val="27"/>
  </w:num>
  <w:num w:numId="43" w16cid:durableId="499783215">
    <w:abstractNumId w:val="7"/>
  </w:num>
  <w:num w:numId="44" w16cid:durableId="1141779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5F7"/>
    <w:rsid w:val="00001CFD"/>
    <w:rsid w:val="00003600"/>
    <w:rsid w:val="000110C1"/>
    <w:rsid w:val="00011B39"/>
    <w:rsid w:val="00011EC0"/>
    <w:rsid w:val="00011F0D"/>
    <w:rsid w:val="00015524"/>
    <w:rsid w:val="00015F9A"/>
    <w:rsid w:val="00016088"/>
    <w:rsid w:val="00016B0B"/>
    <w:rsid w:val="00022D55"/>
    <w:rsid w:val="00024C71"/>
    <w:rsid w:val="0002703B"/>
    <w:rsid w:val="0003767A"/>
    <w:rsid w:val="0004179B"/>
    <w:rsid w:val="0004389F"/>
    <w:rsid w:val="000448F3"/>
    <w:rsid w:val="000528E1"/>
    <w:rsid w:val="00054BD8"/>
    <w:rsid w:val="00054C47"/>
    <w:rsid w:val="00062076"/>
    <w:rsid w:val="00064A15"/>
    <w:rsid w:val="0006671D"/>
    <w:rsid w:val="00071815"/>
    <w:rsid w:val="00072548"/>
    <w:rsid w:val="00074DE9"/>
    <w:rsid w:val="00077DE1"/>
    <w:rsid w:val="00083E86"/>
    <w:rsid w:val="00086642"/>
    <w:rsid w:val="0009468F"/>
    <w:rsid w:val="00095345"/>
    <w:rsid w:val="00096E7A"/>
    <w:rsid w:val="000A06D5"/>
    <w:rsid w:val="000A1642"/>
    <w:rsid w:val="000A4D5E"/>
    <w:rsid w:val="000A4E4F"/>
    <w:rsid w:val="000B0154"/>
    <w:rsid w:val="000B12D9"/>
    <w:rsid w:val="000C0722"/>
    <w:rsid w:val="000C3E7D"/>
    <w:rsid w:val="000C4D68"/>
    <w:rsid w:val="000C6FF2"/>
    <w:rsid w:val="000D17AE"/>
    <w:rsid w:val="000D430E"/>
    <w:rsid w:val="000D5E54"/>
    <w:rsid w:val="000D6408"/>
    <w:rsid w:val="000F02F9"/>
    <w:rsid w:val="000F40EF"/>
    <w:rsid w:val="000F4542"/>
    <w:rsid w:val="0010421A"/>
    <w:rsid w:val="001138BD"/>
    <w:rsid w:val="00116B2F"/>
    <w:rsid w:val="0012004E"/>
    <w:rsid w:val="001243C5"/>
    <w:rsid w:val="00133842"/>
    <w:rsid w:val="00135279"/>
    <w:rsid w:val="001353D9"/>
    <w:rsid w:val="0014127C"/>
    <w:rsid w:val="00141660"/>
    <w:rsid w:val="00141BFD"/>
    <w:rsid w:val="00142907"/>
    <w:rsid w:val="001429AE"/>
    <w:rsid w:val="00147AD9"/>
    <w:rsid w:val="00147D8B"/>
    <w:rsid w:val="001570A2"/>
    <w:rsid w:val="001573E5"/>
    <w:rsid w:val="00163D0D"/>
    <w:rsid w:val="00165A0B"/>
    <w:rsid w:val="00166630"/>
    <w:rsid w:val="00167F34"/>
    <w:rsid w:val="0017198C"/>
    <w:rsid w:val="001765DE"/>
    <w:rsid w:val="001843B2"/>
    <w:rsid w:val="001926A9"/>
    <w:rsid w:val="0019377D"/>
    <w:rsid w:val="00193E31"/>
    <w:rsid w:val="00195278"/>
    <w:rsid w:val="001A250E"/>
    <w:rsid w:val="001A2848"/>
    <w:rsid w:val="001A5B31"/>
    <w:rsid w:val="001A653D"/>
    <w:rsid w:val="001B0F01"/>
    <w:rsid w:val="001B16BA"/>
    <w:rsid w:val="001B1F39"/>
    <w:rsid w:val="001C3A7B"/>
    <w:rsid w:val="001C536A"/>
    <w:rsid w:val="001D00BD"/>
    <w:rsid w:val="001E2E98"/>
    <w:rsid w:val="001E54B3"/>
    <w:rsid w:val="001E6CB7"/>
    <w:rsid w:val="001E6D45"/>
    <w:rsid w:val="001F039A"/>
    <w:rsid w:val="002018D5"/>
    <w:rsid w:val="0020242B"/>
    <w:rsid w:val="002042D1"/>
    <w:rsid w:val="002063A3"/>
    <w:rsid w:val="00206DD4"/>
    <w:rsid w:val="00210EFD"/>
    <w:rsid w:val="00211754"/>
    <w:rsid w:val="0021555D"/>
    <w:rsid w:val="00216E19"/>
    <w:rsid w:val="00230D9F"/>
    <w:rsid w:val="002402D7"/>
    <w:rsid w:val="002417FE"/>
    <w:rsid w:val="00242B78"/>
    <w:rsid w:val="00244BD9"/>
    <w:rsid w:val="00244FDD"/>
    <w:rsid w:val="0024615D"/>
    <w:rsid w:val="002473AA"/>
    <w:rsid w:val="00264561"/>
    <w:rsid w:val="00265444"/>
    <w:rsid w:val="0027087B"/>
    <w:rsid w:val="00271007"/>
    <w:rsid w:val="00273489"/>
    <w:rsid w:val="00274388"/>
    <w:rsid w:val="00280933"/>
    <w:rsid w:val="0028271A"/>
    <w:rsid w:val="002861E2"/>
    <w:rsid w:val="00294253"/>
    <w:rsid w:val="002A0030"/>
    <w:rsid w:val="002A2AA5"/>
    <w:rsid w:val="002B0B0B"/>
    <w:rsid w:val="002B4120"/>
    <w:rsid w:val="002B44AE"/>
    <w:rsid w:val="002B481D"/>
    <w:rsid w:val="002B49E1"/>
    <w:rsid w:val="002B53C2"/>
    <w:rsid w:val="002B5795"/>
    <w:rsid w:val="002B5ED2"/>
    <w:rsid w:val="002C0F30"/>
    <w:rsid w:val="002C62C1"/>
    <w:rsid w:val="002D32B1"/>
    <w:rsid w:val="002D7C5B"/>
    <w:rsid w:val="002E1A37"/>
    <w:rsid w:val="002E3B4B"/>
    <w:rsid w:val="002E68B2"/>
    <w:rsid w:val="002F4454"/>
    <w:rsid w:val="002F6557"/>
    <w:rsid w:val="00307EDB"/>
    <w:rsid w:val="00311BEF"/>
    <w:rsid w:val="00311EB1"/>
    <w:rsid w:val="003142E9"/>
    <w:rsid w:val="003148DE"/>
    <w:rsid w:val="00316CB1"/>
    <w:rsid w:val="0032000B"/>
    <w:rsid w:val="003207E5"/>
    <w:rsid w:val="00321109"/>
    <w:rsid w:val="00324D11"/>
    <w:rsid w:val="0032768E"/>
    <w:rsid w:val="0033018A"/>
    <w:rsid w:val="003302F2"/>
    <w:rsid w:val="003302FE"/>
    <w:rsid w:val="003312CA"/>
    <w:rsid w:val="0033263A"/>
    <w:rsid w:val="003419F7"/>
    <w:rsid w:val="00343F2C"/>
    <w:rsid w:val="00345CB1"/>
    <w:rsid w:val="00350D8E"/>
    <w:rsid w:val="00352446"/>
    <w:rsid w:val="00356D22"/>
    <w:rsid w:val="00356F5A"/>
    <w:rsid w:val="00360A16"/>
    <w:rsid w:val="003625AA"/>
    <w:rsid w:val="00366B22"/>
    <w:rsid w:val="003713F3"/>
    <w:rsid w:val="0037415A"/>
    <w:rsid w:val="00374874"/>
    <w:rsid w:val="00376D25"/>
    <w:rsid w:val="003827CE"/>
    <w:rsid w:val="00385373"/>
    <w:rsid w:val="00387443"/>
    <w:rsid w:val="003920E0"/>
    <w:rsid w:val="0039294C"/>
    <w:rsid w:val="00393662"/>
    <w:rsid w:val="003968FD"/>
    <w:rsid w:val="003A46C8"/>
    <w:rsid w:val="003B22DF"/>
    <w:rsid w:val="003B2409"/>
    <w:rsid w:val="003B2A42"/>
    <w:rsid w:val="003B2E0E"/>
    <w:rsid w:val="003C0F0C"/>
    <w:rsid w:val="003C181F"/>
    <w:rsid w:val="003C4932"/>
    <w:rsid w:val="003C67ED"/>
    <w:rsid w:val="003D03E6"/>
    <w:rsid w:val="003D42D9"/>
    <w:rsid w:val="003E3EB6"/>
    <w:rsid w:val="003E4B5A"/>
    <w:rsid w:val="003F3A3A"/>
    <w:rsid w:val="003F75E4"/>
    <w:rsid w:val="0040017D"/>
    <w:rsid w:val="004008AA"/>
    <w:rsid w:val="00405A52"/>
    <w:rsid w:val="00406773"/>
    <w:rsid w:val="004130A3"/>
    <w:rsid w:val="004144A7"/>
    <w:rsid w:val="00417089"/>
    <w:rsid w:val="0042312D"/>
    <w:rsid w:val="00426319"/>
    <w:rsid w:val="00426AA8"/>
    <w:rsid w:val="004278E2"/>
    <w:rsid w:val="00431C2E"/>
    <w:rsid w:val="0043668D"/>
    <w:rsid w:val="0044095D"/>
    <w:rsid w:val="00442BDC"/>
    <w:rsid w:val="004508CF"/>
    <w:rsid w:val="00455062"/>
    <w:rsid w:val="004554CC"/>
    <w:rsid w:val="00460602"/>
    <w:rsid w:val="00460E7B"/>
    <w:rsid w:val="00464445"/>
    <w:rsid w:val="00466AD9"/>
    <w:rsid w:val="00466F24"/>
    <w:rsid w:val="00471270"/>
    <w:rsid w:val="0047544F"/>
    <w:rsid w:val="004837EB"/>
    <w:rsid w:val="00485D99"/>
    <w:rsid w:val="00490357"/>
    <w:rsid w:val="004903FC"/>
    <w:rsid w:val="00493527"/>
    <w:rsid w:val="00494D3D"/>
    <w:rsid w:val="004A004F"/>
    <w:rsid w:val="004A18A3"/>
    <w:rsid w:val="004A2485"/>
    <w:rsid w:val="004A406B"/>
    <w:rsid w:val="004A58A6"/>
    <w:rsid w:val="004A5A64"/>
    <w:rsid w:val="004B4570"/>
    <w:rsid w:val="004B6D0E"/>
    <w:rsid w:val="004B7EB8"/>
    <w:rsid w:val="004C3D46"/>
    <w:rsid w:val="004C547B"/>
    <w:rsid w:val="004D11A5"/>
    <w:rsid w:val="004D1681"/>
    <w:rsid w:val="004D21ED"/>
    <w:rsid w:val="004D2471"/>
    <w:rsid w:val="004D30C6"/>
    <w:rsid w:val="004D627D"/>
    <w:rsid w:val="004D66D9"/>
    <w:rsid w:val="004E1313"/>
    <w:rsid w:val="004E3572"/>
    <w:rsid w:val="004E45EC"/>
    <w:rsid w:val="004F037A"/>
    <w:rsid w:val="004F1CB4"/>
    <w:rsid w:val="004F4055"/>
    <w:rsid w:val="004F4409"/>
    <w:rsid w:val="00500194"/>
    <w:rsid w:val="0050022A"/>
    <w:rsid w:val="00500D60"/>
    <w:rsid w:val="005022BF"/>
    <w:rsid w:val="00502415"/>
    <w:rsid w:val="00502556"/>
    <w:rsid w:val="00520BD2"/>
    <w:rsid w:val="0053344E"/>
    <w:rsid w:val="0053364B"/>
    <w:rsid w:val="00541BCD"/>
    <w:rsid w:val="00546EF8"/>
    <w:rsid w:val="00565FFD"/>
    <w:rsid w:val="005701DD"/>
    <w:rsid w:val="005728CE"/>
    <w:rsid w:val="005762B5"/>
    <w:rsid w:val="00577201"/>
    <w:rsid w:val="00587067"/>
    <w:rsid w:val="005942D4"/>
    <w:rsid w:val="005977B3"/>
    <w:rsid w:val="005A2514"/>
    <w:rsid w:val="005A3FF5"/>
    <w:rsid w:val="005A59F5"/>
    <w:rsid w:val="005A6C23"/>
    <w:rsid w:val="005A6E64"/>
    <w:rsid w:val="005A71F6"/>
    <w:rsid w:val="005B3296"/>
    <w:rsid w:val="005B674B"/>
    <w:rsid w:val="005B6FC1"/>
    <w:rsid w:val="005C2F87"/>
    <w:rsid w:val="005D256F"/>
    <w:rsid w:val="005D2B16"/>
    <w:rsid w:val="005D3011"/>
    <w:rsid w:val="005D4CC0"/>
    <w:rsid w:val="005E2841"/>
    <w:rsid w:val="005E400A"/>
    <w:rsid w:val="005E4476"/>
    <w:rsid w:val="005E612B"/>
    <w:rsid w:val="005E6A94"/>
    <w:rsid w:val="005F16CE"/>
    <w:rsid w:val="005F5071"/>
    <w:rsid w:val="005F5C4F"/>
    <w:rsid w:val="005F7EB5"/>
    <w:rsid w:val="0060163F"/>
    <w:rsid w:val="0060177C"/>
    <w:rsid w:val="006041C2"/>
    <w:rsid w:val="0060765F"/>
    <w:rsid w:val="00616A89"/>
    <w:rsid w:val="006170F0"/>
    <w:rsid w:val="00621FBD"/>
    <w:rsid w:val="006221AA"/>
    <w:rsid w:val="00623696"/>
    <w:rsid w:val="00626114"/>
    <w:rsid w:val="006326DC"/>
    <w:rsid w:val="00645AC5"/>
    <w:rsid w:val="00652E17"/>
    <w:rsid w:val="00665080"/>
    <w:rsid w:val="00672B17"/>
    <w:rsid w:val="0067424F"/>
    <w:rsid w:val="00674438"/>
    <w:rsid w:val="006748F9"/>
    <w:rsid w:val="00677934"/>
    <w:rsid w:val="0068179B"/>
    <w:rsid w:val="00683BD3"/>
    <w:rsid w:val="00692B0B"/>
    <w:rsid w:val="006A0E79"/>
    <w:rsid w:val="006A72D7"/>
    <w:rsid w:val="006B14B3"/>
    <w:rsid w:val="006B1F60"/>
    <w:rsid w:val="006B2B81"/>
    <w:rsid w:val="006B31BB"/>
    <w:rsid w:val="006B78FA"/>
    <w:rsid w:val="006C0EF0"/>
    <w:rsid w:val="006C1BC1"/>
    <w:rsid w:val="006C3607"/>
    <w:rsid w:val="006C6F01"/>
    <w:rsid w:val="006C7748"/>
    <w:rsid w:val="006D0265"/>
    <w:rsid w:val="006D0F50"/>
    <w:rsid w:val="006D157E"/>
    <w:rsid w:val="006D1F83"/>
    <w:rsid w:val="006D202C"/>
    <w:rsid w:val="006D5642"/>
    <w:rsid w:val="006D59BB"/>
    <w:rsid w:val="006E1665"/>
    <w:rsid w:val="006E56E2"/>
    <w:rsid w:val="006E7829"/>
    <w:rsid w:val="006F0D31"/>
    <w:rsid w:val="006F4C13"/>
    <w:rsid w:val="006F7251"/>
    <w:rsid w:val="0070211F"/>
    <w:rsid w:val="00706501"/>
    <w:rsid w:val="0071059C"/>
    <w:rsid w:val="007111D3"/>
    <w:rsid w:val="00715A17"/>
    <w:rsid w:val="00720E74"/>
    <w:rsid w:val="00721398"/>
    <w:rsid w:val="0072140E"/>
    <w:rsid w:val="00722220"/>
    <w:rsid w:val="00727380"/>
    <w:rsid w:val="00727D38"/>
    <w:rsid w:val="0073295A"/>
    <w:rsid w:val="007409A8"/>
    <w:rsid w:val="007438D7"/>
    <w:rsid w:val="00745685"/>
    <w:rsid w:val="00747DED"/>
    <w:rsid w:val="00747FEF"/>
    <w:rsid w:val="00755F14"/>
    <w:rsid w:val="007605C1"/>
    <w:rsid w:val="00760C41"/>
    <w:rsid w:val="007623B6"/>
    <w:rsid w:val="00764F0D"/>
    <w:rsid w:val="007676AB"/>
    <w:rsid w:val="0077111A"/>
    <w:rsid w:val="0077226C"/>
    <w:rsid w:val="0077774E"/>
    <w:rsid w:val="00777A30"/>
    <w:rsid w:val="007812B8"/>
    <w:rsid w:val="00783663"/>
    <w:rsid w:val="00784B5F"/>
    <w:rsid w:val="00792D85"/>
    <w:rsid w:val="00796DC1"/>
    <w:rsid w:val="00796DEB"/>
    <w:rsid w:val="007A22DE"/>
    <w:rsid w:val="007A36A7"/>
    <w:rsid w:val="007A4279"/>
    <w:rsid w:val="007A7D74"/>
    <w:rsid w:val="007B315A"/>
    <w:rsid w:val="007B7E7E"/>
    <w:rsid w:val="007C6EBF"/>
    <w:rsid w:val="007D1581"/>
    <w:rsid w:val="007D72E2"/>
    <w:rsid w:val="007E2900"/>
    <w:rsid w:val="007E6F62"/>
    <w:rsid w:val="007F107F"/>
    <w:rsid w:val="007F15F7"/>
    <w:rsid w:val="007F1F4B"/>
    <w:rsid w:val="007F6190"/>
    <w:rsid w:val="00806600"/>
    <w:rsid w:val="008128EE"/>
    <w:rsid w:val="00815B0F"/>
    <w:rsid w:val="008172CF"/>
    <w:rsid w:val="008179EE"/>
    <w:rsid w:val="0082079D"/>
    <w:rsid w:val="008236CD"/>
    <w:rsid w:val="0082644B"/>
    <w:rsid w:val="00827C45"/>
    <w:rsid w:val="00840108"/>
    <w:rsid w:val="00844FC6"/>
    <w:rsid w:val="00853680"/>
    <w:rsid w:val="00854430"/>
    <w:rsid w:val="00856631"/>
    <w:rsid w:val="00863FDA"/>
    <w:rsid w:val="008642B0"/>
    <w:rsid w:val="00870535"/>
    <w:rsid w:val="008738FC"/>
    <w:rsid w:val="00874631"/>
    <w:rsid w:val="008753FE"/>
    <w:rsid w:val="008776E8"/>
    <w:rsid w:val="00880D71"/>
    <w:rsid w:val="008A0729"/>
    <w:rsid w:val="008B05C7"/>
    <w:rsid w:val="008B1061"/>
    <w:rsid w:val="008B481D"/>
    <w:rsid w:val="008B7B4E"/>
    <w:rsid w:val="008B7E03"/>
    <w:rsid w:val="008C5389"/>
    <w:rsid w:val="008C53A6"/>
    <w:rsid w:val="008D73AF"/>
    <w:rsid w:val="008D768B"/>
    <w:rsid w:val="008E04A3"/>
    <w:rsid w:val="008E2162"/>
    <w:rsid w:val="008E4F54"/>
    <w:rsid w:val="008E6344"/>
    <w:rsid w:val="008F26F6"/>
    <w:rsid w:val="008F774F"/>
    <w:rsid w:val="009065EE"/>
    <w:rsid w:val="009069DC"/>
    <w:rsid w:val="00906CA7"/>
    <w:rsid w:val="00907ACE"/>
    <w:rsid w:val="00911BDF"/>
    <w:rsid w:val="00914680"/>
    <w:rsid w:val="00916F4E"/>
    <w:rsid w:val="00917CBB"/>
    <w:rsid w:val="00921208"/>
    <w:rsid w:val="009228F4"/>
    <w:rsid w:val="0092367D"/>
    <w:rsid w:val="009324A9"/>
    <w:rsid w:val="00933EC5"/>
    <w:rsid w:val="00934199"/>
    <w:rsid w:val="00934679"/>
    <w:rsid w:val="00935B93"/>
    <w:rsid w:val="00943148"/>
    <w:rsid w:val="00944AC7"/>
    <w:rsid w:val="00951EF7"/>
    <w:rsid w:val="0095259A"/>
    <w:rsid w:val="00952C3A"/>
    <w:rsid w:val="009544F6"/>
    <w:rsid w:val="00954EDF"/>
    <w:rsid w:val="0096272A"/>
    <w:rsid w:val="009629E8"/>
    <w:rsid w:val="00966DCF"/>
    <w:rsid w:val="00970E4F"/>
    <w:rsid w:val="0097572A"/>
    <w:rsid w:val="00975A5C"/>
    <w:rsid w:val="009767BE"/>
    <w:rsid w:val="009811DF"/>
    <w:rsid w:val="0098137B"/>
    <w:rsid w:val="0099088A"/>
    <w:rsid w:val="00990D3B"/>
    <w:rsid w:val="0099768D"/>
    <w:rsid w:val="009A2758"/>
    <w:rsid w:val="009A3093"/>
    <w:rsid w:val="009B2493"/>
    <w:rsid w:val="009B2F8E"/>
    <w:rsid w:val="009B3438"/>
    <w:rsid w:val="009B3AC9"/>
    <w:rsid w:val="009B7EF7"/>
    <w:rsid w:val="009C14CD"/>
    <w:rsid w:val="009E1A5D"/>
    <w:rsid w:val="009E7055"/>
    <w:rsid w:val="009F4750"/>
    <w:rsid w:val="009F6D7D"/>
    <w:rsid w:val="00A04F6F"/>
    <w:rsid w:val="00A1047E"/>
    <w:rsid w:val="00A10676"/>
    <w:rsid w:val="00A131BB"/>
    <w:rsid w:val="00A13B4B"/>
    <w:rsid w:val="00A22C6B"/>
    <w:rsid w:val="00A22D5C"/>
    <w:rsid w:val="00A25253"/>
    <w:rsid w:val="00A30440"/>
    <w:rsid w:val="00A30B56"/>
    <w:rsid w:val="00A35C31"/>
    <w:rsid w:val="00A35DE0"/>
    <w:rsid w:val="00A35E3E"/>
    <w:rsid w:val="00A41317"/>
    <w:rsid w:val="00A44D2C"/>
    <w:rsid w:val="00A52B1F"/>
    <w:rsid w:val="00A53F16"/>
    <w:rsid w:val="00A55F1A"/>
    <w:rsid w:val="00A65CB8"/>
    <w:rsid w:val="00A660F3"/>
    <w:rsid w:val="00A704B6"/>
    <w:rsid w:val="00A71751"/>
    <w:rsid w:val="00A76B71"/>
    <w:rsid w:val="00A77E32"/>
    <w:rsid w:val="00A80202"/>
    <w:rsid w:val="00A867E0"/>
    <w:rsid w:val="00A87286"/>
    <w:rsid w:val="00A90EAD"/>
    <w:rsid w:val="00A95D62"/>
    <w:rsid w:val="00AA6EBC"/>
    <w:rsid w:val="00AB3618"/>
    <w:rsid w:val="00AB45DA"/>
    <w:rsid w:val="00AB6C1F"/>
    <w:rsid w:val="00AB6E2D"/>
    <w:rsid w:val="00AC2328"/>
    <w:rsid w:val="00AC4B23"/>
    <w:rsid w:val="00AC5751"/>
    <w:rsid w:val="00AC7AE4"/>
    <w:rsid w:val="00AC7F5F"/>
    <w:rsid w:val="00AD7437"/>
    <w:rsid w:val="00AD794F"/>
    <w:rsid w:val="00AE5445"/>
    <w:rsid w:val="00AE7D33"/>
    <w:rsid w:val="00AF3138"/>
    <w:rsid w:val="00AF553A"/>
    <w:rsid w:val="00AF5699"/>
    <w:rsid w:val="00AF74EE"/>
    <w:rsid w:val="00B020F9"/>
    <w:rsid w:val="00B032CF"/>
    <w:rsid w:val="00B120EF"/>
    <w:rsid w:val="00B1219A"/>
    <w:rsid w:val="00B12E05"/>
    <w:rsid w:val="00B17D2C"/>
    <w:rsid w:val="00B202D2"/>
    <w:rsid w:val="00B20C79"/>
    <w:rsid w:val="00B23149"/>
    <w:rsid w:val="00B25C3D"/>
    <w:rsid w:val="00B27F19"/>
    <w:rsid w:val="00B321B4"/>
    <w:rsid w:val="00B37DA3"/>
    <w:rsid w:val="00B412D2"/>
    <w:rsid w:val="00B4330E"/>
    <w:rsid w:val="00B47FD8"/>
    <w:rsid w:val="00B53860"/>
    <w:rsid w:val="00B56C00"/>
    <w:rsid w:val="00B57FC4"/>
    <w:rsid w:val="00B629DE"/>
    <w:rsid w:val="00B632E1"/>
    <w:rsid w:val="00B65343"/>
    <w:rsid w:val="00B71212"/>
    <w:rsid w:val="00B71736"/>
    <w:rsid w:val="00B72C5C"/>
    <w:rsid w:val="00B75FEC"/>
    <w:rsid w:val="00B76FDD"/>
    <w:rsid w:val="00B90156"/>
    <w:rsid w:val="00B924CD"/>
    <w:rsid w:val="00B92C09"/>
    <w:rsid w:val="00B92C3C"/>
    <w:rsid w:val="00B932AA"/>
    <w:rsid w:val="00B93BA6"/>
    <w:rsid w:val="00B93D50"/>
    <w:rsid w:val="00B96072"/>
    <w:rsid w:val="00B970D7"/>
    <w:rsid w:val="00BA0261"/>
    <w:rsid w:val="00BA041F"/>
    <w:rsid w:val="00BA3C64"/>
    <w:rsid w:val="00BA7B48"/>
    <w:rsid w:val="00BC0788"/>
    <w:rsid w:val="00BC1305"/>
    <w:rsid w:val="00BC5E48"/>
    <w:rsid w:val="00BC69B0"/>
    <w:rsid w:val="00BD0580"/>
    <w:rsid w:val="00BD2E10"/>
    <w:rsid w:val="00BD65A2"/>
    <w:rsid w:val="00BE1831"/>
    <w:rsid w:val="00BE6FCC"/>
    <w:rsid w:val="00BF0296"/>
    <w:rsid w:val="00BF0AF1"/>
    <w:rsid w:val="00BF43B6"/>
    <w:rsid w:val="00BF44BC"/>
    <w:rsid w:val="00BF5B47"/>
    <w:rsid w:val="00BF6489"/>
    <w:rsid w:val="00C049D8"/>
    <w:rsid w:val="00C04E72"/>
    <w:rsid w:val="00C05079"/>
    <w:rsid w:val="00C1091F"/>
    <w:rsid w:val="00C12965"/>
    <w:rsid w:val="00C12FF6"/>
    <w:rsid w:val="00C1668D"/>
    <w:rsid w:val="00C1764C"/>
    <w:rsid w:val="00C26F66"/>
    <w:rsid w:val="00C27051"/>
    <w:rsid w:val="00C272E5"/>
    <w:rsid w:val="00C37DD9"/>
    <w:rsid w:val="00C411A7"/>
    <w:rsid w:val="00C43488"/>
    <w:rsid w:val="00C45A07"/>
    <w:rsid w:val="00C50CFE"/>
    <w:rsid w:val="00C51710"/>
    <w:rsid w:val="00C5264C"/>
    <w:rsid w:val="00C55979"/>
    <w:rsid w:val="00C55D29"/>
    <w:rsid w:val="00C66BEF"/>
    <w:rsid w:val="00C677E2"/>
    <w:rsid w:val="00C765F5"/>
    <w:rsid w:val="00C8287C"/>
    <w:rsid w:val="00C84755"/>
    <w:rsid w:val="00C90D20"/>
    <w:rsid w:val="00C93DBF"/>
    <w:rsid w:val="00C97590"/>
    <w:rsid w:val="00CA6AFA"/>
    <w:rsid w:val="00CA77E2"/>
    <w:rsid w:val="00CC5000"/>
    <w:rsid w:val="00CC5E61"/>
    <w:rsid w:val="00CC601C"/>
    <w:rsid w:val="00CD115E"/>
    <w:rsid w:val="00CD1DF0"/>
    <w:rsid w:val="00CD438B"/>
    <w:rsid w:val="00CE6046"/>
    <w:rsid w:val="00CF1CF9"/>
    <w:rsid w:val="00CF25D0"/>
    <w:rsid w:val="00D01482"/>
    <w:rsid w:val="00D05612"/>
    <w:rsid w:val="00D11884"/>
    <w:rsid w:val="00D131CD"/>
    <w:rsid w:val="00D13D62"/>
    <w:rsid w:val="00D14CA4"/>
    <w:rsid w:val="00D1582C"/>
    <w:rsid w:val="00D1694A"/>
    <w:rsid w:val="00D216D4"/>
    <w:rsid w:val="00D217F2"/>
    <w:rsid w:val="00D22FA0"/>
    <w:rsid w:val="00D2591D"/>
    <w:rsid w:val="00D329BF"/>
    <w:rsid w:val="00D378DC"/>
    <w:rsid w:val="00D40EDA"/>
    <w:rsid w:val="00D419D1"/>
    <w:rsid w:val="00D43D93"/>
    <w:rsid w:val="00D46090"/>
    <w:rsid w:val="00D47BE6"/>
    <w:rsid w:val="00D51F8F"/>
    <w:rsid w:val="00D54E95"/>
    <w:rsid w:val="00D623CE"/>
    <w:rsid w:val="00D64576"/>
    <w:rsid w:val="00D70D78"/>
    <w:rsid w:val="00D727D4"/>
    <w:rsid w:val="00D732EC"/>
    <w:rsid w:val="00D81EDD"/>
    <w:rsid w:val="00D91F98"/>
    <w:rsid w:val="00D92089"/>
    <w:rsid w:val="00D932B2"/>
    <w:rsid w:val="00D9549C"/>
    <w:rsid w:val="00D97078"/>
    <w:rsid w:val="00D979BE"/>
    <w:rsid w:val="00DA4A99"/>
    <w:rsid w:val="00DA5943"/>
    <w:rsid w:val="00DA697D"/>
    <w:rsid w:val="00DB3A55"/>
    <w:rsid w:val="00DB7058"/>
    <w:rsid w:val="00DC3018"/>
    <w:rsid w:val="00DC51A7"/>
    <w:rsid w:val="00DD0542"/>
    <w:rsid w:val="00DD3C3A"/>
    <w:rsid w:val="00DD6951"/>
    <w:rsid w:val="00DE11A1"/>
    <w:rsid w:val="00DE286B"/>
    <w:rsid w:val="00DE5879"/>
    <w:rsid w:val="00DE5F61"/>
    <w:rsid w:val="00DE657F"/>
    <w:rsid w:val="00DE6978"/>
    <w:rsid w:val="00DF272D"/>
    <w:rsid w:val="00DF454E"/>
    <w:rsid w:val="00DF687E"/>
    <w:rsid w:val="00E006C2"/>
    <w:rsid w:val="00E00CA9"/>
    <w:rsid w:val="00E019B8"/>
    <w:rsid w:val="00E12FB8"/>
    <w:rsid w:val="00E13339"/>
    <w:rsid w:val="00E23F4A"/>
    <w:rsid w:val="00E33B73"/>
    <w:rsid w:val="00E345AE"/>
    <w:rsid w:val="00E4068C"/>
    <w:rsid w:val="00E41399"/>
    <w:rsid w:val="00E43E8E"/>
    <w:rsid w:val="00E4600F"/>
    <w:rsid w:val="00E50FC7"/>
    <w:rsid w:val="00E53AED"/>
    <w:rsid w:val="00E54308"/>
    <w:rsid w:val="00E61D34"/>
    <w:rsid w:val="00E61D54"/>
    <w:rsid w:val="00E654BD"/>
    <w:rsid w:val="00E716CE"/>
    <w:rsid w:val="00E71709"/>
    <w:rsid w:val="00E75739"/>
    <w:rsid w:val="00E76033"/>
    <w:rsid w:val="00E774D9"/>
    <w:rsid w:val="00E85200"/>
    <w:rsid w:val="00E85D0E"/>
    <w:rsid w:val="00E87DE9"/>
    <w:rsid w:val="00E91C49"/>
    <w:rsid w:val="00E92F6E"/>
    <w:rsid w:val="00E96D42"/>
    <w:rsid w:val="00E96F7B"/>
    <w:rsid w:val="00E9727A"/>
    <w:rsid w:val="00EA1E49"/>
    <w:rsid w:val="00EA22BA"/>
    <w:rsid w:val="00EA5000"/>
    <w:rsid w:val="00EC293B"/>
    <w:rsid w:val="00EC6087"/>
    <w:rsid w:val="00ED1D7C"/>
    <w:rsid w:val="00ED37F5"/>
    <w:rsid w:val="00ED4848"/>
    <w:rsid w:val="00ED61AC"/>
    <w:rsid w:val="00EE2FC3"/>
    <w:rsid w:val="00EF191C"/>
    <w:rsid w:val="00EF4128"/>
    <w:rsid w:val="00EF44CD"/>
    <w:rsid w:val="00EF53C1"/>
    <w:rsid w:val="00F0344B"/>
    <w:rsid w:val="00F06830"/>
    <w:rsid w:val="00F0726F"/>
    <w:rsid w:val="00F07A7C"/>
    <w:rsid w:val="00F07DBA"/>
    <w:rsid w:val="00F14D68"/>
    <w:rsid w:val="00F16D3C"/>
    <w:rsid w:val="00F2078C"/>
    <w:rsid w:val="00F20BA2"/>
    <w:rsid w:val="00F25EA2"/>
    <w:rsid w:val="00F26090"/>
    <w:rsid w:val="00F32D2C"/>
    <w:rsid w:val="00F348A6"/>
    <w:rsid w:val="00F3553F"/>
    <w:rsid w:val="00F3592B"/>
    <w:rsid w:val="00F36978"/>
    <w:rsid w:val="00F41766"/>
    <w:rsid w:val="00F444D9"/>
    <w:rsid w:val="00F509A3"/>
    <w:rsid w:val="00F537AD"/>
    <w:rsid w:val="00F6390E"/>
    <w:rsid w:val="00F63C2C"/>
    <w:rsid w:val="00F64C5B"/>
    <w:rsid w:val="00F65753"/>
    <w:rsid w:val="00F66509"/>
    <w:rsid w:val="00F67EC8"/>
    <w:rsid w:val="00F7029D"/>
    <w:rsid w:val="00F70C61"/>
    <w:rsid w:val="00F71BC3"/>
    <w:rsid w:val="00F74464"/>
    <w:rsid w:val="00F827C7"/>
    <w:rsid w:val="00F82CC3"/>
    <w:rsid w:val="00F92BE1"/>
    <w:rsid w:val="00F959B9"/>
    <w:rsid w:val="00F96766"/>
    <w:rsid w:val="00F96D75"/>
    <w:rsid w:val="00FA2BB3"/>
    <w:rsid w:val="00FA5DF8"/>
    <w:rsid w:val="00FA654E"/>
    <w:rsid w:val="00FB3D0E"/>
    <w:rsid w:val="00FB4CC3"/>
    <w:rsid w:val="00FC18A8"/>
    <w:rsid w:val="00FC1F8A"/>
    <w:rsid w:val="00FC7EE3"/>
    <w:rsid w:val="00FD29B0"/>
    <w:rsid w:val="00FD2F98"/>
    <w:rsid w:val="00FD765F"/>
    <w:rsid w:val="00FE0B3E"/>
    <w:rsid w:val="00FF1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FE27A"/>
  <w15:docId w15:val="{85F836B2-CBAB-4959-8CE9-2754C095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B39"/>
    <w:pPr>
      <w:autoSpaceDE w:val="0"/>
      <w:autoSpaceDN w:val="0"/>
      <w:adjustRightInd w:val="0"/>
      <w:jc w:val="both"/>
    </w:pPr>
    <w:rPr>
      <w:rFonts w:ascii="Tahoma" w:hAnsi="Tahoma" w:cs="Tahoma"/>
      <w:color w:val="000000"/>
      <w:sz w:val="24"/>
      <w:szCs w:val="24"/>
    </w:rPr>
  </w:style>
  <w:style w:type="paragraph" w:styleId="Heading1">
    <w:name w:val="heading 1"/>
    <w:basedOn w:val="Normal"/>
    <w:next w:val="Normal"/>
    <w:link w:val="Heading1Char"/>
    <w:uiPriority w:val="9"/>
    <w:qFormat/>
    <w:rsid w:val="008B7E03"/>
    <w:pPr>
      <w:keepNext/>
      <w:keepLines/>
      <w:pBdr>
        <w:bottom w:val="single" w:sz="4" w:space="2" w:color="009DD9" w:themeColor="accent2"/>
      </w:pBdr>
      <w:spacing w:before="360" w:after="120" w:line="240" w:lineRule="auto"/>
      <w:outlineLvl w:val="0"/>
    </w:pPr>
    <w:rPr>
      <w:rFonts w:eastAsiaTheme="majorEastAsia"/>
      <w:color w:val="262626" w:themeColor="text1" w:themeTint="D9"/>
      <w:sz w:val="40"/>
      <w:szCs w:val="40"/>
    </w:rPr>
  </w:style>
  <w:style w:type="paragraph" w:styleId="Heading2">
    <w:name w:val="heading 2"/>
    <w:basedOn w:val="Normal"/>
    <w:next w:val="Normal"/>
    <w:link w:val="Heading2Char"/>
    <w:uiPriority w:val="9"/>
    <w:unhideWhenUsed/>
    <w:qFormat/>
    <w:rsid w:val="00C93DBF"/>
    <w:pPr>
      <w:keepNext/>
      <w:keepLines/>
      <w:spacing w:before="120" w:after="0" w:line="240" w:lineRule="auto"/>
      <w:outlineLvl w:val="1"/>
    </w:pPr>
    <w:rPr>
      <w:rFonts w:eastAsiaTheme="majorEastAsia"/>
      <w:color w:val="009DD9" w:themeColor="accent2"/>
      <w:sz w:val="36"/>
      <w:szCs w:val="36"/>
    </w:rPr>
  </w:style>
  <w:style w:type="paragraph" w:styleId="Heading3">
    <w:name w:val="heading 3"/>
    <w:basedOn w:val="Normal"/>
    <w:next w:val="Normal"/>
    <w:link w:val="Heading3Char"/>
    <w:uiPriority w:val="9"/>
    <w:unhideWhenUsed/>
    <w:qFormat/>
    <w:rsid w:val="002B4120"/>
    <w:pPr>
      <w:keepNext/>
      <w:keepLines/>
      <w:spacing w:before="80" w:after="0" w:line="240" w:lineRule="auto"/>
      <w:outlineLvl w:val="2"/>
    </w:pPr>
    <w:rPr>
      <w:rFonts w:asciiTheme="majorHAnsi" w:eastAsiaTheme="majorEastAsia" w:hAnsiTheme="majorHAnsi" w:cstheme="majorBidi"/>
      <w:color w:val="0075A2" w:themeColor="accent2" w:themeShade="BF"/>
      <w:sz w:val="32"/>
      <w:szCs w:val="32"/>
    </w:rPr>
  </w:style>
  <w:style w:type="paragraph" w:styleId="Heading4">
    <w:name w:val="heading 4"/>
    <w:basedOn w:val="Normal"/>
    <w:next w:val="Normal"/>
    <w:link w:val="Heading4Char"/>
    <w:uiPriority w:val="9"/>
    <w:semiHidden/>
    <w:unhideWhenUsed/>
    <w:qFormat/>
    <w:rsid w:val="002B4120"/>
    <w:pPr>
      <w:keepNext/>
      <w:keepLines/>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9"/>
    <w:semiHidden/>
    <w:unhideWhenUsed/>
    <w:qFormat/>
    <w:rsid w:val="002B4120"/>
    <w:pPr>
      <w:keepNext/>
      <w:keepLines/>
      <w:spacing w:before="80" w:after="0" w:line="240" w:lineRule="auto"/>
      <w:outlineLvl w:val="4"/>
    </w:pPr>
    <w:rPr>
      <w:rFonts w:asciiTheme="majorHAnsi" w:eastAsiaTheme="majorEastAsia" w:hAnsiTheme="majorHAnsi" w:cstheme="majorBidi"/>
      <w:color w:val="0075A2" w:themeColor="accent2" w:themeShade="BF"/>
    </w:rPr>
  </w:style>
  <w:style w:type="paragraph" w:styleId="Heading6">
    <w:name w:val="heading 6"/>
    <w:basedOn w:val="Normal"/>
    <w:next w:val="Normal"/>
    <w:link w:val="Heading6Char"/>
    <w:uiPriority w:val="9"/>
    <w:semiHidden/>
    <w:unhideWhenUsed/>
    <w:qFormat/>
    <w:rsid w:val="002B4120"/>
    <w:pPr>
      <w:keepNext/>
      <w:keepLines/>
      <w:spacing w:before="80" w:after="0" w:line="240" w:lineRule="auto"/>
      <w:outlineLvl w:val="5"/>
    </w:pPr>
    <w:rPr>
      <w:rFonts w:asciiTheme="majorHAnsi" w:eastAsiaTheme="majorEastAsia" w:hAnsiTheme="majorHAnsi" w:cstheme="majorBidi"/>
      <w:i/>
      <w:iCs/>
      <w:color w:val="004E6C" w:themeColor="accent2" w:themeShade="80"/>
    </w:rPr>
  </w:style>
  <w:style w:type="paragraph" w:styleId="Heading7">
    <w:name w:val="heading 7"/>
    <w:basedOn w:val="Normal"/>
    <w:next w:val="Normal"/>
    <w:link w:val="Heading7Char"/>
    <w:uiPriority w:val="9"/>
    <w:semiHidden/>
    <w:unhideWhenUsed/>
    <w:qFormat/>
    <w:rsid w:val="002B4120"/>
    <w:pPr>
      <w:keepNext/>
      <w:keepLines/>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9"/>
    <w:semiHidden/>
    <w:unhideWhenUsed/>
    <w:qFormat/>
    <w:rsid w:val="002B4120"/>
    <w:pPr>
      <w:keepNext/>
      <w:keepLines/>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iPriority w:val="9"/>
    <w:semiHidden/>
    <w:unhideWhenUsed/>
    <w:qFormat/>
    <w:rsid w:val="002B4120"/>
    <w:pPr>
      <w:keepNext/>
      <w:keepLines/>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7F15F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C536A"/>
    <w:pPr>
      <w:ind w:left="720"/>
      <w:contextualSpacing/>
    </w:pPr>
  </w:style>
  <w:style w:type="paragraph" w:styleId="Header">
    <w:name w:val="header"/>
    <w:basedOn w:val="Normal"/>
    <w:link w:val="HeaderChar"/>
    <w:uiPriority w:val="99"/>
    <w:unhideWhenUsed/>
    <w:rsid w:val="00827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C45"/>
  </w:style>
  <w:style w:type="paragraph" w:styleId="Footer">
    <w:name w:val="footer"/>
    <w:basedOn w:val="Normal"/>
    <w:link w:val="FooterChar"/>
    <w:uiPriority w:val="99"/>
    <w:unhideWhenUsed/>
    <w:rsid w:val="00827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C45"/>
  </w:style>
  <w:style w:type="paragraph" w:styleId="BalloonText">
    <w:name w:val="Balloon Text"/>
    <w:basedOn w:val="Normal"/>
    <w:link w:val="BalloonTextChar"/>
    <w:uiPriority w:val="99"/>
    <w:semiHidden/>
    <w:unhideWhenUsed/>
    <w:rsid w:val="00CA77E2"/>
    <w:pPr>
      <w:spacing w:after="0" w:line="240" w:lineRule="auto"/>
    </w:pPr>
    <w:rPr>
      <w:sz w:val="16"/>
      <w:szCs w:val="16"/>
    </w:rPr>
  </w:style>
  <w:style w:type="character" w:customStyle="1" w:styleId="BalloonTextChar">
    <w:name w:val="Balloon Text Char"/>
    <w:basedOn w:val="DefaultParagraphFont"/>
    <w:link w:val="BalloonText"/>
    <w:uiPriority w:val="99"/>
    <w:semiHidden/>
    <w:rsid w:val="00CA77E2"/>
    <w:rPr>
      <w:rFonts w:ascii="Tahoma" w:hAnsi="Tahoma" w:cs="Tahoma"/>
      <w:sz w:val="16"/>
      <w:szCs w:val="16"/>
    </w:rPr>
  </w:style>
  <w:style w:type="paragraph" w:customStyle="1" w:styleId="Normal1">
    <w:name w:val="Normal1"/>
    <w:rsid w:val="00460E7B"/>
    <w:pPr>
      <w:spacing w:after="0"/>
    </w:pPr>
    <w:rPr>
      <w:rFonts w:ascii="Arial" w:eastAsia="Arial" w:hAnsi="Arial" w:cs="Arial"/>
      <w:lang w:val="en"/>
    </w:rPr>
  </w:style>
  <w:style w:type="character" w:styleId="CommentReference">
    <w:name w:val="annotation reference"/>
    <w:basedOn w:val="DefaultParagraphFont"/>
    <w:uiPriority w:val="99"/>
    <w:semiHidden/>
    <w:unhideWhenUsed/>
    <w:rsid w:val="000F40EF"/>
    <w:rPr>
      <w:sz w:val="16"/>
      <w:szCs w:val="16"/>
    </w:rPr>
  </w:style>
  <w:style w:type="paragraph" w:styleId="CommentText">
    <w:name w:val="annotation text"/>
    <w:basedOn w:val="Normal"/>
    <w:link w:val="CommentTextChar"/>
    <w:uiPriority w:val="99"/>
    <w:unhideWhenUsed/>
    <w:rsid w:val="000F40EF"/>
    <w:pPr>
      <w:spacing w:line="240" w:lineRule="auto"/>
    </w:pPr>
    <w:rPr>
      <w:sz w:val="20"/>
      <w:szCs w:val="20"/>
    </w:rPr>
  </w:style>
  <w:style w:type="character" w:customStyle="1" w:styleId="CommentTextChar">
    <w:name w:val="Comment Text Char"/>
    <w:basedOn w:val="DefaultParagraphFont"/>
    <w:link w:val="CommentText"/>
    <w:uiPriority w:val="99"/>
    <w:rsid w:val="000F40EF"/>
    <w:rPr>
      <w:sz w:val="20"/>
      <w:szCs w:val="20"/>
    </w:rPr>
  </w:style>
  <w:style w:type="paragraph" w:styleId="CommentSubject">
    <w:name w:val="annotation subject"/>
    <w:basedOn w:val="CommentText"/>
    <w:next w:val="CommentText"/>
    <w:link w:val="CommentSubjectChar"/>
    <w:uiPriority w:val="99"/>
    <w:semiHidden/>
    <w:unhideWhenUsed/>
    <w:rsid w:val="000F40EF"/>
    <w:rPr>
      <w:b/>
      <w:bCs/>
    </w:rPr>
  </w:style>
  <w:style w:type="character" w:customStyle="1" w:styleId="CommentSubjectChar">
    <w:name w:val="Comment Subject Char"/>
    <w:basedOn w:val="CommentTextChar"/>
    <w:link w:val="CommentSubject"/>
    <w:uiPriority w:val="99"/>
    <w:semiHidden/>
    <w:rsid w:val="000F40EF"/>
    <w:rPr>
      <w:b/>
      <w:bCs/>
      <w:sz w:val="20"/>
      <w:szCs w:val="20"/>
    </w:rPr>
  </w:style>
  <w:style w:type="paragraph" w:styleId="Revision">
    <w:name w:val="Revision"/>
    <w:hidden/>
    <w:uiPriority w:val="99"/>
    <w:semiHidden/>
    <w:rsid w:val="00E774D9"/>
    <w:pPr>
      <w:spacing w:after="0" w:line="240" w:lineRule="auto"/>
    </w:pPr>
  </w:style>
  <w:style w:type="character" w:styleId="Emphasis">
    <w:name w:val="Emphasis"/>
    <w:basedOn w:val="DefaultParagraphFont"/>
    <w:uiPriority w:val="20"/>
    <w:qFormat/>
    <w:rsid w:val="002B4120"/>
    <w:rPr>
      <w:i/>
      <w:iCs/>
      <w:color w:val="000000" w:themeColor="text1"/>
    </w:rPr>
  </w:style>
  <w:style w:type="character" w:customStyle="1" w:styleId="Heading1Char">
    <w:name w:val="Heading 1 Char"/>
    <w:basedOn w:val="DefaultParagraphFont"/>
    <w:link w:val="Heading1"/>
    <w:uiPriority w:val="9"/>
    <w:rsid w:val="008B7E03"/>
    <w:rPr>
      <w:rFonts w:ascii="Tahoma" w:eastAsiaTheme="majorEastAsia" w:hAnsi="Tahoma" w:cs="Tahoma"/>
      <w:color w:val="262626" w:themeColor="text1" w:themeTint="D9"/>
      <w:sz w:val="40"/>
      <w:szCs w:val="40"/>
    </w:rPr>
  </w:style>
  <w:style w:type="character" w:customStyle="1" w:styleId="Heading2Char">
    <w:name w:val="Heading 2 Char"/>
    <w:basedOn w:val="DefaultParagraphFont"/>
    <w:link w:val="Heading2"/>
    <w:uiPriority w:val="9"/>
    <w:rsid w:val="00C93DBF"/>
    <w:rPr>
      <w:rFonts w:ascii="Tahoma" w:eastAsiaTheme="majorEastAsia" w:hAnsi="Tahoma" w:cs="Tahoma"/>
      <w:color w:val="009DD9" w:themeColor="accent2"/>
      <w:sz w:val="36"/>
      <w:szCs w:val="36"/>
    </w:rPr>
  </w:style>
  <w:style w:type="character" w:customStyle="1" w:styleId="Heading3Char">
    <w:name w:val="Heading 3 Char"/>
    <w:basedOn w:val="DefaultParagraphFont"/>
    <w:link w:val="Heading3"/>
    <w:uiPriority w:val="9"/>
    <w:rsid w:val="002B4120"/>
    <w:rPr>
      <w:rFonts w:asciiTheme="majorHAnsi" w:eastAsiaTheme="majorEastAsia" w:hAnsiTheme="majorHAnsi" w:cstheme="majorBidi"/>
      <w:color w:val="0075A2" w:themeColor="accent2" w:themeShade="BF"/>
      <w:sz w:val="32"/>
      <w:szCs w:val="32"/>
    </w:rPr>
  </w:style>
  <w:style w:type="character" w:customStyle="1" w:styleId="Heading4Char">
    <w:name w:val="Heading 4 Char"/>
    <w:basedOn w:val="DefaultParagraphFont"/>
    <w:link w:val="Heading4"/>
    <w:uiPriority w:val="9"/>
    <w:semiHidden/>
    <w:rsid w:val="002B4120"/>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9"/>
    <w:semiHidden/>
    <w:rsid w:val="002B4120"/>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9"/>
    <w:semiHidden/>
    <w:rsid w:val="002B4120"/>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9"/>
    <w:semiHidden/>
    <w:rsid w:val="002B4120"/>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9"/>
    <w:semiHidden/>
    <w:rsid w:val="002B4120"/>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uiPriority w:val="9"/>
    <w:semiHidden/>
    <w:rsid w:val="002B4120"/>
    <w:rPr>
      <w:rFonts w:asciiTheme="majorHAnsi" w:eastAsiaTheme="majorEastAsia" w:hAnsiTheme="majorHAnsi" w:cstheme="majorBidi"/>
      <w:i/>
      <w:iCs/>
      <w:color w:val="004E6C" w:themeColor="accent2" w:themeShade="80"/>
      <w:sz w:val="22"/>
      <w:szCs w:val="22"/>
    </w:rPr>
  </w:style>
  <w:style w:type="paragraph" w:styleId="Caption">
    <w:name w:val="caption"/>
    <w:basedOn w:val="Normal"/>
    <w:next w:val="Normal"/>
    <w:uiPriority w:val="35"/>
    <w:semiHidden/>
    <w:unhideWhenUsed/>
    <w:qFormat/>
    <w:rsid w:val="002B412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B6E2D"/>
    <w:pPr>
      <w:spacing w:after="0" w:line="240" w:lineRule="auto"/>
      <w:contextualSpacing/>
      <w:jc w:val="center"/>
    </w:pPr>
    <w:rPr>
      <w:rFonts w:eastAsiaTheme="majorEastAsia"/>
      <w:color w:val="262626" w:themeColor="text1" w:themeTint="D9"/>
      <w:sz w:val="48"/>
      <w:szCs w:val="48"/>
    </w:rPr>
  </w:style>
  <w:style w:type="character" w:customStyle="1" w:styleId="TitleChar">
    <w:name w:val="Title Char"/>
    <w:basedOn w:val="DefaultParagraphFont"/>
    <w:link w:val="Title"/>
    <w:uiPriority w:val="10"/>
    <w:rsid w:val="00AB6E2D"/>
    <w:rPr>
      <w:rFonts w:ascii="Tahoma" w:eastAsiaTheme="majorEastAsia" w:hAnsi="Tahoma" w:cs="Tahoma"/>
      <w:color w:val="262626" w:themeColor="text1" w:themeTint="D9"/>
      <w:sz w:val="48"/>
      <w:szCs w:val="48"/>
    </w:rPr>
  </w:style>
  <w:style w:type="paragraph" w:styleId="Subtitle">
    <w:name w:val="Subtitle"/>
    <w:basedOn w:val="Normal"/>
    <w:next w:val="Normal"/>
    <w:link w:val="SubtitleChar"/>
    <w:uiPriority w:val="11"/>
    <w:qFormat/>
    <w:rsid w:val="002B4120"/>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2B4120"/>
    <w:rPr>
      <w:caps/>
      <w:color w:val="404040" w:themeColor="text1" w:themeTint="BF"/>
      <w:spacing w:val="20"/>
      <w:sz w:val="28"/>
      <w:szCs w:val="28"/>
    </w:rPr>
  </w:style>
  <w:style w:type="character" w:styleId="Strong">
    <w:name w:val="Strong"/>
    <w:basedOn w:val="DefaultParagraphFont"/>
    <w:uiPriority w:val="22"/>
    <w:qFormat/>
    <w:rsid w:val="002B4120"/>
    <w:rPr>
      <w:b/>
      <w:bCs/>
    </w:rPr>
  </w:style>
  <w:style w:type="paragraph" w:styleId="NoSpacing">
    <w:name w:val="No Spacing"/>
    <w:uiPriority w:val="1"/>
    <w:qFormat/>
    <w:rsid w:val="002B4120"/>
    <w:pPr>
      <w:spacing w:after="0" w:line="240" w:lineRule="auto"/>
    </w:pPr>
  </w:style>
  <w:style w:type="paragraph" w:styleId="Quote">
    <w:name w:val="Quote"/>
    <w:basedOn w:val="Normal"/>
    <w:next w:val="Normal"/>
    <w:link w:val="QuoteChar"/>
    <w:uiPriority w:val="29"/>
    <w:qFormat/>
    <w:rsid w:val="002B4120"/>
    <w:pPr>
      <w:spacing w:before="160"/>
      <w:ind w:left="720" w:right="720"/>
      <w:jc w:val="center"/>
    </w:pPr>
    <w:rPr>
      <w:rFonts w:asciiTheme="majorHAnsi" w:eastAsiaTheme="majorEastAsia" w:hAnsiTheme="majorHAnsi" w:cstheme="majorBidi"/>
      <w:color w:val="000000" w:themeColor="text1"/>
    </w:rPr>
  </w:style>
  <w:style w:type="character" w:customStyle="1" w:styleId="QuoteChar">
    <w:name w:val="Quote Char"/>
    <w:basedOn w:val="DefaultParagraphFont"/>
    <w:link w:val="Quote"/>
    <w:uiPriority w:val="29"/>
    <w:rsid w:val="002B412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2B4120"/>
    <w:pPr>
      <w:pBdr>
        <w:top w:val="single" w:sz="24" w:space="4" w:color="009DD9" w:themeColor="accent2"/>
      </w:pBdr>
      <w:spacing w:before="240" w:after="240" w:line="240" w:lineRule="auto"/>
      <w:ind w:left="936" w:right="936"/>
      <w:jc w:val="center"/>
    </w:pPr>
    <w:rPr>
      <w:rFonts w:asciiTheme="majorHAnsi" w:eastAsiaTheme="majorEastAsia" w:hAnsiTheme="majorHAnsi" w:cstheme="majorBidi"/>
    </w:rPr>
  </w:style>
  <w:style w:type="character" w:customStyle="1" w:styleId="IntenseQuoteChar">
    <w:name w:val="Intense Quote Char"/>
    <w:basedOn w:val="DefaultParagraphFont"/>
    <w:link w:val="IntenseQuote"/>
    <w:uiPriority w:val="30"/>
    <w:rsid w:val="002B412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2B4120"/>
    <w:rPr>
      <w:i/>
      <w:iCs/>
      <w:color w:val="595959" w:themeColor="text1" w:themeTint="A6"/>
    </w:rPr>
  </w:style>
  <w:style w:type="character" w:styleId="IntenseEmphasis">
    <w:name w:val="Intense Emphasis"/>
    <w:basedOn w:val="DefaultParagraphFont"/>
    <w:uiPriority w:val="21"/>
    <w:qFormat/>
    <w:rsid w:val="002B4120"/>
    <w:rPr>
      <w:b/>
      <w:bCs/>
      <w:i/>
      <w:iCs/>
      <w:caps w:val="0"/>
      <w:smallCaps w:val="0"/>
      <w:strike w:val="0"/>
      <w:dstrike w:val="0"/>
      <w:color w:val="009DD9" w:themeColor="accent2"/>
    </w:rPr>
  </w:style>
  <w:style w:type="character" w:styleId="SubtleReference">
    <w:name w:val="Subtle Reference"/>
    <w:basedOn w:val="DefaultParagraphFont"/>
    <w:uiPriority w:val="31"/>
    <w:qFormat/>
    <w:rsid w:val="002B412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B4120"/>
    <w:rPr>
      <w:b/>
      <w:bCs/>
      <w:caps w:val="0"/>
      <w:smallCaps/>
      <w:color w:val="auto"/>
      <w:spacing w:val="0"/>
      <w:u w:val="single"/>
    </w:rPr>
  </w:style>
  <w:style w:type="character" w:styleId="BookTitle">
    <w:name w:val="Book Title"/>
    <w:basedOn w:val="DefaultParagraphFont"/>
    <w:uiPriority w:val="33"/>
    <w:qFormat/>
    <w:rsid w:val="002B4120"/>
    <w:rPr>
      <w:b/>
      <w:bCs/>
      <w:caps w:val="0"/>
      <w:smallCaps/>
      <w:spacing w:val="0"/>
    </w:rPr>
  </w:style>
  <w:style w:type="paragraph" w:styleId="TOCHeading">
    <w:name w:val="TOC Heading"/>
    <w:basedOn w:val="Heading1"/>
    <w:next w:val="Normal"/>
    <w:uiPriority w:val="39"/>
    <w:semiHidden/>
    <w:unhideWhenUsed/>
    <w:qFormat/>
    <w:rsid w:val="002B4120"/>
    <w:pPr>
      <w:outlineLvl w:val="9"/>
    </w:pPr>
  </w:style>
  <w:style w:type="paragraph" w:customStyle="1" w:styleId="NumberedList">
    <w:name w:val="Numbered List"/>
    <w:basedOn w:val="Default"/>
    <w:link w:val="NumberedListChar"/>
    <w:qFormat/>
    <w:rsid w:val="00BF0AF1"/>
    <w:pPr>
      <w:numPr>
        <w:numId w:val="20"/>
      </w:numPr>
      <w:spacing w:line="276" w:lineRule="auto"/>
      <w:ind w:left="360"/>
      <w:jc w:val="both"/>
    </w:pPr>
    <w:rPr>
      <w:rFonts w:ascii="Tahoma" w:hAnsi="Tahoma" w:cs="Tahoma"/>
      <w:b/>
      <w:color w:val="auto"/>
    </w:rPr>
  </w:style>
  <w:style w:type="character" w:customStyle="1" w:styleId="DefaultChar">
    <w:name w:val="Default Char"/>
    <w:basedOn w:val="DefaultParagraphFont"/>
    <w:link w:val="Default"/>
    <w:rsid w:val="00BF0AF1"/>
    <w:rPr>
      <w:rFonts w:ascii="Arial" w:hAnsi="Arial" w:cs="Arial"/>
      <w:color w:val="000000"/>
      <w:sz w:val="24"/>
      <w:szCs w:val="24"/>
    </w:rPr>
  </w:style>
  <w:style w:type="character" w:customStyle="1" w:styleId="NumberedListChar">
    <w:name w:val="Numbered List Char"/>
    <w:basedOn w:val="DefaultChar"/>
    <w:link w:val="NumberedList"/>
    <w:rsid w:val="00BF0AF1"/>
    <w:rPr>
      <w:rFonts w:ascii="Tahoma" w:hAnsi="Tahoma" w:cs="Tahoma"/>
      <w:b/>
      <w:color w:val="000000"/>
      <w:sz w:val="24"/>
      <w:szCs w:val="24"/>
    </w:rPr>
  </w:style>
  <w:style w:type="character" w:styleId="Hyperlink">
    <w:name w:val="Hyperlink"/>
    <w:basedOn w:val="DefaultParagraphFont"/>
    <w:uiPriority w:val="99"/>
    <w:unhideWhenUsed/>
    <w:rsid w:val="001573E5"/>
    <w:rPr>
      <w:color w:val="F49100" w:themeColor="hyperlink"/>
      <w:u w:val="single"/>
    </w:rPr>
  </w:style>
  <w:style w:type="character" w:styleId="UnresolvedMention">
    <w:name w:val="Unresolved Mention"/>
    <w:basedOn w:val="DefaultParagraphFont"/>
    <w:uiPriority w:val="99"/>
    <w:semiHidden/>
    <w:unhideWhenUsed/>
    <w:rsid w:val="001573E5"/>
    <w:rPr>
      <w:color w:val="605E5C"/>
      <w:shd w:val="clear" w:color="auto" w:fill="E1DFDD"/>
    </w:rPr>
  </w:style>
  <w:style w:type="character" w:styleId="Mention">
    <w:name w:val="Mention"/>
    <w:basedOn w:val="DefaultParagraphFont"/>
    <w:uiPriority w:val="99"/>
    <w:unhideWhenUsed/>
    <w:rsid w:val="00CA6A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7DD637D66454893F608D3647AEA69" ma:contentTypeVersion="18" ma:contentTypeDescription="Create a new document." ma:contentTypeScope="" ma:versionID="1afb49eff485ef5958f6431c616a5a49">
  <xsd:schema xmlns:xsd="http://www.w3.org/2001/XMLSchema" xmlns:xs="http://www.w3.org/2001/XMLSchema" xmlns:p="http://schemas.microsoft.com/office/2006/metadata/properties" xmlns:ns2="a9d449a8-2375-42b6-a9f4-110971acbe8c" xmlns:ns3="aa7f1fb6-756e-4855-9f16-f3f1460ff54c" targetNamespace="http://schemas.microsoft.com/office/2006/metadata/properties" ma:root="true" ma:fieldsID="ff5cef99cc488f7b671259cc2bd05008" ns2:_="" ns3:_="">
    <xsd:import namespace="a9d449a8-2375-42b6-a9f4-110971acbe8c"/>
    <xsd:import namespace="aa7f1fb6-756e-4855-9f16-f3f1460ff5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449a8-2375-42b6-a9f4-110971acb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3704f9-8836-463e-bd6f-c87358e3f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f1fb6-756e-4855-9f16-f3f1460ff5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7a3f51-1365-40f4-bd03-86faceb66726}" ma:internalName="TaxCatchAll" ma:showField="CatchAllData" ma:web="aa7f1fb6-756e-4855-9f16-f3f1460ff5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d449a8-2375-42b6-a9f4-110971acbe8c">
      <Terms xmlns="http://schemas.microsoft.com/office/infopath/2007/PartnerControls"/>
    </lcf76f155ced4ddcb4097134ff3c332f>
    <TaxCatchAll xmlns="aa7f1fb6-756e-4855-9f16-f3f1460ff5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6736E-75F4-4A39-A968-2A83309A9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449a8-2375-42b6-a9f4-110971acbe8c"/>
    <ds:schemaRef ds:uri="aa7f1fb6-756e-4855-9f16-f3f1460ff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41C51-3DD5-4194-A6F7-983767A58DAC}">
  <ds:schemaRefs>
    <ds:schemaRef ds:uri="http://schemas.microsoft.com/sharepoint/v3/contenttype/forms"/>
  </ds:schemaRefs>
</ds:datastoreItem>
</file>

<file path=customXml/itemProps3.xml><?xml version="1.0" encoding="utf-8"?>
<ds:datastoreItem xmlns:ds="http://schemas.openxmlformats.org/officeDocument/2006/customXml" ds:itemID="{52AFCD9F-127A-4289-AE44-DF27BB434D45}">
  <ds:schemaRefs>
    <ds:schemaRef ds:uri="http://schemas.microsoft.com/office/2006/metadata/properties"/>
    <ds:schemaRef ds:uri="http://schemas.microsoft.com/office/infopath/2007/PartnerControls"/>
    <ds:schemaRef ds:uri="a9d449a8-2375-42b6-a9f4-110971acbe8c"/>
    <ds:schemaRef ds:uri="aa7f1fb6-756e-4855-9f16-f3f1460ff54c"/>
  </ds:schemaRefs>
</ds:datastoreItem>
</file>

<file path=customXml/itemProps4.xml><?xml version="1.0" encoding="utf-8"?>
<ds:datastoreItem xmlns:ds="http://schemas.openxmlformats.org/officeDocument/2006/customXml" ds:itemID="{D5655B17-8347-46C2-A3C4-BF5130F8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3176</TotalTime>
  <Pages>14</Pages>
  <Words>3937</Words>
  <Characters>22445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Kittelson &amp; Associates, Inc.</Company>
  <LinksUpToDate>false</LinksUpToDate>
  <CharactersWithSpaces>26330</CharactersWithSpaces>
  <SharedDoc>false</SharedDoc>
  <HLinks>
    <vt:vector size="6" baseType="variant">
      <vt:variant>
        <vt:i4>4063244</vt:i4>
      </vt:variant>
      <vt:variant>
        <vt:i4>0</vt:i4>
      </vt:variant>
      <vt:variant>
        <vt:i4>0</vt:i4>
      </vt:variant>
      <vt:variant>
        <vt:i4>5</vt:i4>
      </vt:variant>
      <vt:variant>
        <vt:lpwstr>mailto:VFacuse@palmbeachtpa.org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Hurd</dc:creator>
  <cp:keywords/>
  <cp:lastModifiedBy>Valerie Neilson</cp:lastModifiedBy>
  <cp:revision>595</cp:revision>
  <dcterms:created xsi:type="dcterms:W3CDTF">2019-03-01T00:32:00Z</dcterms:created>
  <dcterms:modified xsi:type="dcterms:W3CDTF">2025-07-13T23:54:00Z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0x01010034F7DD637D66454893F608D3647AEA69</vt:lpwstr>
  </property>
  <property fmtid="{D5CDD505-2E9C-101B-9397-08002B2CF9AE}" pid="3" name="Order">
    <vt:r8>10215200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